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Cs w:val="21"/>
        </w:rPr>
      </w:pPr>
      <w:bookmarkStart w:id="10" w:name="_GoBack"/>
      <w:bookmarkEnd w:id="10"/>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spacing w:line="960" w:lineRule="auto"/>
        <w:jc w:val="center"/>
        <w:rPr>
          <w:sz w:val="72"/>
        </w:rPr>
      </w:pPr>
      <w:r>
        <w:rPr>
          <w:rFonts w:hint="eastAsia"/>
          <w:sz w:val="72"/>
        </w:rPr>
        <w:t>浙江工商大学</w:t>
      </w:r>
    </w:p>
    <w:p>
      <w:pPr>
        <w:spacing w:line="960" w:lineRule="auto"/>
        <w:jc w:val="center"/>
        <w:rPr>
          <w:sz w:val="72"/>
        </w:rPr>
      </w:pPr>
      <w:r>
        <w:rPr>
          <w:rFonts w:hint="eastAsia"/>
          <w:sz w:val="72"/>
        </w:rPr>
        <w:t>自考专本衔接管理手册</w:t>
      </w:r>
    </w:p>
    <w:p>
      <w:pPr>
        <w:jc w:val="center"/>
        <w:rPr>
          <w:sz w:val="144"/>
        </w:rPr>
      </w:pPr>
    </w:p>
    <w:p>
      <w:pPr>
        <w:jc w:val="center"/>
        <w:rPr>
          <w:sz w:val="48"/>
        </w:rPr>
      </w:pPr>
    </w:p>
    <w:p>
      <w:pPr>
        <w:jc w:val="center"/>
        <w:rPr>
          <w:sz w:val="48"/>
        </w:rPr>
      </w:pPr>
    </w:p>
    <w:p>
      <w:pPr>
        <w:jc w:val="center"/>
        <w:rPr>
          <w:sz w:val="48"/>
        </w:rPr>
      </w:pPr>
    </w:p>
    <w:p>
      <w:pPr>
        <w:jc w:val="center"/>
        <w:rPr>
          <w:sz w:val="144"/>
        </w:rPr>
      </w:pPr>
    </w:p>
    <w:p>
      <w:pPr>
        <w:rPr>
          <w:szCs w:val="21"/>
        </w:rPr>
      </w:pPr>
    </w:p>
    <w:p>
      <w:pPr>
        <w:jc w:val="center"/>
        <w:rPr>
          <w:szCs w:val="21"/>
        </w:rPr>
      </w:pPr>
    </w:p>
    <w:p>
      <w:pPr>
        <w:pStyle w:val="18"/>
        <w:spacing w:line="360" w:lineRule="auto"/>
        <w:ind w:left="420" w:firstLine="0" w:firstLineChars="0"/>
        <w:jc w:val="left"/>
        <w:rPr>
          <w:szCs w:val="21"/>
        </w:rPr>
      </w:pPr>
    </w:p>
    <w:p>
      <w:pPr>
        <w:pStyle w:val="18"/>
        <w:spacing w:line="360" w:lineRule="auto"/>
        <w:ind w:left="420" w:firstLine="0" w:firstLineChars="0"/>
        <w:jc w:val="left"/>
        <w:rPr>
          <w:szCs w:val="21"/>
        </w:rPr>
      </w:pPr>
    </w:p>
    <w:p>
      <w:pPr>
        <w:pStyle w:val="18"/>
        <w:spacing w:line="360" w:lineRule="auto"/>
        <w:ind w:left="420" w:firstLine="0" w:firstLineChars="0"/>
        <w:jc w:val="left"/>
        <w:rPr>
          <w:szCs w:val="21"/>
        </w:rPr>
      </w:pPr>
    </w:p>
    <w:p>
      <w:pPr>
        <w:pStyle w:val="18"/>
        <w:spacing w:line="360" w:lineRule="auto"/>
        <w:ind w:left="420" w:firstLine="0" w:firstLineChars="0"/>
        <w:jc w:val="left"/>
        <w:rPr>
          <w:szCs w:val="21"/>
        </w:rPr>
      </w:pPr>
    </w:p>
    <w:p>
      <w:pPr>
        <w:pStyle w:val="18"/>
        <w:spacing w:line="360" w:lineRule="auto"/>
        <w:ind w:left="420" w:firstLine="0" w:firstLineChars="0"/>
        <w:jc w:val="left"/>
        <w:rPr>
          <w:szCs w:val="21"/>
        </w:rPr>
        <w:sectPr>
          <w:headerReference r:id="rId3" w:type="first"/>
          <w:footerReference r:id="rId4" w:type="default"/>
          <w:pgSz w:w="11906" w:h="16838"/>
          <w:pgMar w:top="1440" w:right="1800" w:bottom="1440" w:left="1800" w:header="851" w:footer="992" w:gutter="0"/>
          <w:cols w:space="425" w:num="1"/>
          <w:docGrid w:type="lines" w:linePitch="312" w:charSpace="0"/>
        </w:sectPr>
      </w:pPr>
    </w:p>
    <w:sdt>
      <w:sdtPr>
        <w:rPr>
          <w:rFonts w:asciiTheme="minorHAnsi" w:hAnsiTheme="minorHAnsi" w:eastAsiaTheme="minorEastAsia" w:cstheme="minorBidi"/>
          <w:b w:val="0"/>
          <w:bCs w:val="0"/>
          <w:color w:val="auto"/>
          <w:kern w:val="2"/>
          <w:sz w:val="21"/>
          <w:szCs w:val="22"/>
          <w:lang w:val="zh-CN"/>
        </w:rPr>
        <w:id w:val="266662109"/>
        <w:docPartObj>
          <w:docPartGallery w:val="Table of Contents"/>
          <w:docPartUnique/>
        </w:docPartObj>
      </w:sdtPr>
      <w:sdtEndPr>
        <w:rPr>
          <w:rFonts w:asciiTheme="minorHAnsi" w:hAnsiTheme="minorHAnsi" w:eastAsiaTheme="minorEastAsia" w:cstheme="minorBidi"/>
          <w:b w:val="0"/>
          <w:bCs w:val="0"/>
          <w:color w:val="auto"/>
          <w:kern w:val="2"/>
          <w:sz w:val="28"/>
          <w:szCs w:val="28"/>
          <w:lang w:val="zh-CN"/>
        </w:rPr>
      </w:sdtEndPr>
      <w:sdtContent>
        <w:p>
          <w:pPr>
            <w:pStyle w:val="23"/>
            <w:jc w:val="center"/>
            <w:rPr>
              <w:color w:val="auto"/>
              <w:sz w:val="44"/>
            </w:rPr>
          </w:pPr>
          <w:r>
            <w:rPr>
              <w:color w:val="auto"/>
              <w:sz w:val="44"/>
              <w:lang w:val="zh-CN"/>
            </w:rPr>
            <w:t>目录</w:t>
          </w:r>
        </w:p>
        <w:p>
          <w:pPr>
            <w:pStyle w:val="9"/>
            <w:rPr>
              <w:rFonts w:asciiTheme="minorEastAsia" w:hAnsiTheme="minorEastAsia"/>
            </w:rPr>
          </w:pPr>
          <w:r>
            <w:fldChar w:fldCharType="begin"/>
          </w:r>
          <w:r>
            <w:instrText xml:space="preserve"> TOC \o "1-3" \h \z \u </w:instrText>
          </w:r>
          <w:r>
            <w:fldChar w:fldCharType="separate"/>
          </w:r>
          <w:r>
            <w:fldChar w:fldCharType="begin"/>
          </w:r>
          <w:r>
            <w:instrText xml:space="preserve"> HYPERLINK \l "_Toc493751891" </w:instrText>
          </w:r>
          <w:r>
            <w:fldChar w:fldCharType="separate"/>
          </w:r>
          <w:r>
            <w:rPr>
              <w:rStyle w:val="13"/>
              <w:rFonts w:hint="eastAsia" w:asciiTheme="minorEastAsia" w:hAnsiTheme="minorEastAsia"/>
              <w:color w:val="auto"/>
              <w:sz w:val="28"/>
              <w:szCs w:val="28"/>
              <w:u w:val="none"/>
              <w:lang w:val="zh-CN"/>
            </w:rPr>
            <w:t>一、浙江工商大学自考专本衔接工作概况</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_Toc493751891 \h </w:instrText>
          </w:r>
          <w:r>
            <w:rPr>
              <w:rFonts w:asciiTheme="minorEastAsia" w:hAnsiTheme="minorEastAsia"/>
            </w:rPr>
            <w:fldChar w:fldCharType="separate"/>
          </w:r>
          <w:r>
            <w:rPr>
              <w:rFonts w:asciiTheme="minorEastAsia" w:hAnsiTheme="minorEastAsia"/>
            </w:rPr>
            <w:t>1</w:t>
          </w:r>
          <w:r>
            <w:rPr>
              <w:rFonts w:asciiTheme="minorEastAsia" w:hAnsiTheme="minorEastAsia"/>
            </w:rPr>
            <w:fldChar w:fldCharType="end"/>
          </w:r>
          <w:r>
            <w:rPr>
              <w:rFonts w:asciiTheme="minorEastAsia" w:hAnsiTheme="minorEastAsia"/>
            </w:rPr>
            <w:fldChar w:fldCharType="end"/>
          </w:r>
        </w:p>
        <w:p>
          <w:pPr>
            <w:pStyle w:val="9"/>
          </w:pPr>
          <w:r>
            <w:fldChar w:fldCharType="begin"/>
          </w:r>
          <w:r>
            <w:instrText xml:space="preserve"> HYPERLINK \l "_Toc493751892" </w:instrText>
          </w:r>
          <w:r>
            <w:fldChar w:fldCharType="separate"/>
          </w:r>
          <w:r>
            <w:rPr>
              <w:rStyle w:val="13"/>
              <w:rFonts w:hint="eastAsia" w:asciiTheme="minorEastAsia" w:hAnsiTheme="minorEastAsia"/>
              <w:color w:val="auto"/>
              <w:sz w:val="28"/>
              <w:szCs w:val="28"/>
              <w:u w:val="none"/>
              <w:lang w:val="zh-CN"/>
            </w:rPr>
            <w:t>二、招生管理</w:t>
          </w:r>
          <w:r>
            <w:tab/>
          </w:r>
          <w:r>
            <w:fldChar w:fldCharType="begin"/>
          </w:r>
          <w:r>
            <w:instrText xml:space="preserve"> PAGEREF _Toc493751892 \h </w:instrText>
          </w:r>
          <w:r>
            <w:fldChar w:fldCharType="separate"/>
          </w:r>
          <w:r>
            <w:t>2</w:t>
          </w:r>
          <w:r>
            <w:fldChar w:fldCharType="end"/>
          </w:r>
          <w:r>
            <w:fldChar w:fldCharType="end"/>
          </w:r>
        </w:p>
        <w:p>
          <w:pPr>
            <w:pStyle w:val="9"/>
          </w:pPr>
          <w:r>
            <w:fldChar w:fldCharType="begin"/>
          </w:r>
          <w:r>
            <w:instrText xml:space="preserve"> HYPERLINK \l "_Toc493751893" </w:instrText>
          </w:r>
          <w:r>
            <w:fldChar w:fldCharType="separate"/>
          </w:r>
          <w:r>
            <w:rPr>
              <w:rStyle w:val="13"/>
              <w:rFonts w:hint="eastAsia" w:asciiTheme="minorEastAsia" w:hAnsiTheme="minorEastAsia"/>
              <w:color w:val="auto"/>
              <w:sz w:val="28"/>
              <w:szCs w:val="28"/>
              <w:u w:val="none"/>
              <w:lang w:val="zh-CN"/>
            </w:rPr>
            <w:t>三、教学管理与服务</w:t>
          </w:r>
          <w:r>
            <w:tab/>
          </w:r>
          <w:r>
            <w:fldChar w:fldCharType="begin"/>
          </w:r>
          <w:r>
            <w:instrText xml:space="preserve"> PAGEREF _Toc493751893 \h </w:instrText>
          </w:r>
          <w:r>
            <w:fldChar w:fldCharType="separate"/>
          </w:r>
          <w:r>
            <w:t>3</w:t>
          </w:r>
          <w:r>
            <w:fldChar w:fldCharType="end"/>
          </w:r>
          <w:r>
            <w:fldChar w:fldCharType="end"/>
          </w:r>
        </w:p>
        <w:p>
          <w:pPr>
            <w:pStyle w:val="9"/>
          </w:pPr>
          <w:r>
            <w:fldChar w:fldCharType="begin"/>
          </w:r>
          <w:r>
            <w:instrText xml:space="preserve"> HYPERLINK \l "_Toc493751894" </w:instrText>
          </w:r>
          <w:r>
            <w:fldChar w:fldCharType="separate"/>
          </w:r>
          <w:r>
            <w:rPr>
              <w:rStyle w:val="13"/>
              <w:rFonts w:hint="eastAsia" w:asciiTheme="minorEastAsia" w:hAnsiTheme="minorEastAsia"/>
              <w:color w:val="auto"/>
              <w:sz w:val="28"/>
              <w:szCs w:val="28"/>
              <w:u w:val="none"/>
              <w:lang w:val="zh-CN"/>
            </w:rPr>
            <w:t>四、考务管理</w:t>
          </w:r>
          <w:r>
            <w:tab/>
          </w:r>
          <w:r>
            <w:fldChar w:fldCharType="begin"/>
          </w:r>
          <w:r>
            <w:instrText xml:space="preserve"> PAGEREF _Toc493751894 \h </w:instrText>
          </w:r>
          <w:r>
            <w:fldChar w:fldCharType="separate"/>
          </w:r>
          <w:r>
            <w:t>4</w:t>
          </w:r>
          <w:r>
            <w:fldChar w:fldCharType="end"/>
          </w:r>
          <w:r>
            <w:fldChar w:fldCharType="end"/>
          </w:r>
        </w:p>
        <w:p>
          <w:pPr>
            <w:pStyle w:val="9"/>
          </w:pPr>
          <w:r>
            <w:fldChar w:fldCharType="begin"/>
          </w:r>
          <w:r>
            <w:instrText xml:space="preserve"> HYPERLINK \l "_Toc493751895" </w:instrText>
          </w:r>
          <w:r>
            <w:fldChar w:fldCharType="separate"/>
          </w:r>
          <w:r>
            <w:rPr>
              <w:rStyle w:val="13"/>
              <w:rFonts w:hint="eastAsia" w:asciiTheme="minorEastAsia" w:hAnsiTheme="minorEastAsia"/>
              <w:color w:val="auto"/>
              <w:sz w:val="28"/>
              <w:szCs w:val="28"/>
              <w:u w:val="none"/>
              <w:lang w:val="zh-CN"/>
            </w:rPr>
            <w:t>五、学籍管理</w:t>
          </w:r>
          <w:r>
            <w:tab/>
          </w:r>
          <w:r>
            <w:fldChar w:fldCharType="begin"/>
          </w:r>
          <w:r>
            <w:instrText xml:space="preserve"> PAGEREF _Toc493751895 \h </w:instrText>
          </w:r>
          <w:r>
            <w:fldChar w:fldCharType="separate"/>
          </w:r>
          <w:r>
            <w:t>5</w:t>
          </w:r>
          <w:r>
            <w:fldChar w:fldCharType="end"/>
          </w:r>
          <w:r>
            <w:fldChar w:fldCharType="end"/>
          </w:r>
        </w:p>
        <w:p>
          <w:pPr>
            <w:pStyle w:val="9"/>
          </w:pPr>
          <w:r>
            <w:fldChar w:fldCharType="begin"/>
          </w:r>
          <w:r>
            <w:instrText xml:space="preserve"> HYPERLINK \l "_Toc493751896" </w:instrText>
          </w:r>
          <w:r>
            <w:fldChar w:fldCharType="separate"/>
          </w:r>
          <w:r>
            <w:rPr>
              <w:rStyle w:val="13"/>
              <w:rFonts w:hint="eastAsia" w:asciiTheme="minorEastAsia" w:hAnsiTheme="minorEastAsia"/>
              <w:color w:val="auto"/>
              <w:sz w:val="28"/>
              <w:szCs w:val="28"/>
              <w:u w:val="none"/>
              <w:lang w:val="zh-CN"/>
            </w:rPr>
            <w:t>六、缴费与退费</w:t>
          </w:r>
          <w:r>
            <w:tab/>
          </w:r>
          <w:r>
            <w:fldChar w:fldCharType="begin"/>
          </w:r>
          <w:r>
            <w:instrText xml:space="preserve"> PAGEREF _Toc493751896 \h </w:instrText>
          </w:r>
          <w:r>
            <w:fldChar w:fldCharType="separate"/>
          </w:r>
          <w:r>
            <w:t>7</w:t>
          </w:r>
          <w:r>
            <w:fldChar w:fldCharType="end"/>
          </w:r>
          <w:r>
            <w:fldChar w:fldCharType="end"/>
          </w:r>
        </w:p>
        <w:p>
          <w:pPr>
            <w:pStyle w:val="9"/>
          </w:pPr>
          <w:r>
            <w:fldChar w:fldCharType="begin"/>
          </w:r>
          <w:r>
            <w:instrText xml:space="preserve"> HYPERLINK \l "_Toc493751897" </w:instrText>
          </w:r>
          <w:r>
            <w:fldChar w:fldCharType="separate"/>
          </w:r>
          <w:r>
            <w:rPr>
              <w:rStyle w:val="13"/>
              <w:rFonts w:hint="eastAsia" w:asciiTheme="minorEastAsia" w:hAnsiTheme="minorEastAsia"/>
              <w:color w:val="auto"/>
              <w:sz w:val="28"/>
              <w:szCs w:val="28"/>
              <w:u w:val="none"/>
              <w:lang w:val="zh-CN"/>
            </w:rPr>
            <w:t>七、其他事项</w:t>
          </w:r>
          <w:r>
            <w:tab/>
          </w:r>
          <w:r>
            <w:fldChar w:fldCharType="begin"/>
          </w:r>
          <w:r>
            <w:instrText xml:space="preserve"> PAGEREF _Toc493751897 \h </w:instrText>
          </w:r>
          <w:r>
            <w:fldChar w:fldCharType="separate"/>
          </w:r>
          <w:r>
            <w:t>7</w:t>
          </w:r>
          <w:r>
            <w:fldChar w:fldCharType="end"/>
          </w:r>
          <w:r>
            <w:fldChar w:fldCharType="end"/>
          </w:r>
        </w:p>
        <w:p>
          <w:pPr>
            <w:rPr>
              <w:sz w:val="28"/>
              <w:szCs w:val="28"/>
            </w:rPr>
          </w:pPr>
          <w:r>
            <w:rPr>
              <w:b/>
              <w:bCs/>
              <w:sz w:val="28"/>
              <w:szCs w:val="28"/>
              <w:lang w:val="zh-CN"/>
            </w:rPr>
            <w:fldChar w:fldCharType="end"/>
          </w:r>
        </w:p>
      </w:sdtContent>
    </w:sdt>
    <w:p>
      <w:pPr>
        <w:widowControl/>
        <w:jc w:val="left"/>
        <w:rPr>
          <w:rFonts w:eastAsia="仿宋_GB2312"/>
          <w:sz w:val="28"/>
          <w:szCs w:val="28"/>
          <w:lang w:val="zh-CN"/>
        </w:rPr>
      </w:pPr>
      <w:r>
        <w:rPr>
          <w:rFonts w:hint="eastAsia" w:eastAsia="仿宋_GB2312"/>
          <w:sz w:val="28"/>
          <w:szCs w:val="28"/>
          <w:lang w:val="zh-CN"/>
        </w:rPr>
        <w:t>附件一：教学计划</w:t>
      </w:r>
    </w:p>
    <w:p>
      <w:pPr>
        <w:widowControl/>
        <w:jc w:val="left"/>
        <w:rPr>
          <w:rFonts w:eastAsia="仿宋_GB2312"/>
          <w:sz w:val="28"/>
          <w:szCs w:val="28"/>
          <w:lang w:val="zh-CN"/>
        </w:rPr>
      </w:pPr>
      <w:r>
        <w:rPr>
          <w:rFonts w:hint="eastAsia" w:eastAsia="仿宋_GB2312"/>
          <w:sz w:val="28"/>
          <w:szCs w:val="28"/>
          <w:lang w:val="zh-CN"/>
        </w:rPr>
        <w:t>附件二：实践课程报名格式;毕业论文报名格式</w:t>
      </w:r>
    </w:p>
    <w:p>
      <w:pPr>
        <w:widowControl/>
        <w:jc w:val="left"/>
        <w:rPr>
          <w:rFonts w:eastAsia="仿宋_GB2312"/>
          <w:sz w:val="28"/>
          <w:szCs w:val="28"/>
          <w:lang w:val="zh-CN"/>
        </w:rPr>
      </w:pPr>
      <w:r>
        <w:rPr>
          <w:rFonts w:hint="eastAsia" w:eastAsia="仿宋_GB2312"/>
          <w:sz w:val="28"/>
          <w:szCs w:val="28"/>
          <w:lang w:val="zh-CN"/>
        </w:rPr>
        <w:t>附件三：浙江工商大学自学考试专本衔接课程过程性评价实施细则</w:t>
      </w:r>
    </w:p>
    <w:p>
      <w:pPr>
        <w:widowControl/>
        <w:jc w:val="left"/>
        <w:rPr>
          <w:rFonts w:eastAsia="仿宋_GB2312"/>
          <w:sz w:val="28"/>
          <w:szCs w:val="28"/>
          <w:lang w:val="zh-CN"/>
        </w:rPr>
      </w:pPr>
      <w:r>
        <w:rPr>
          <w:rFonts w:hint="eastAsia" w:eastAsia="仿宋_GB2312"/>
          <w:sz w:val="28"/>
          <w:szCs w:val="28"/>
          <w:lang w:val="zh-CN"/>
        </w:rPr>
        <w:t>附件四：退学申请表</w:t>
      </w:r>
    </w:p>
    <w:p>
      <w:pPr>
        <w:widowControl/>
        <w:ind w:left="1120" w:hanging="1120" w:hangingChars="400"/>
        <w:jc w:val="left"/>
        <w:rPr>
          <w:rFonts w:eastAsia="仿宋_GB2312"/>
          <w:sz w:val="28"/>
          <w:szCs w:val="28"/>
          <w:lang w:val="zh-CN"/>
        </w:rPr>
      </w:pPr>
      <w:r>
        <w:rPr>
          <w:rFonts w:hint="eastAsia" w:eastAsia="仿宋_GB2312"/>
          <w:sz w:val="28"/>
          <w:szCs w:val="28"/>
          <w:lang w:val="zh-CN"/>
        </w:rPr>
        <w:t>附件五：浙江省教育厅办公室关于印发进一步加强高等教育自学考</w:t>
      </w:r>
    </w:p>
    <w:p>
      <w:pPr>
        <w:widowControl/>
        <w:ind w:left="1121" w:leftChars="534"/>
        <w:jc w:val="left"/>
        <w:rPr>
          <w:rFonts w:eastAsia="仿宋_GB2312"/>
          <w:sz w:val="28"/>
          <w:szCs w:val="28"/>
          <w:lang w:val="zh-CN"/>
        </w:rPr>
      </w:pPr>
      <w:r>
        <w:rPr>
          <w:rFonts w:hint="eastAsia" w:eastAsia="仿宋_GB2312"/>
          <w:sz w:val="28"/>
          <w:szCs w:val="28"/>
          <w:lang w:val="zh-CN"/>
        </w:rPr>
        <w:t>试全日制助学管理若干规定的通知</w:t>
      </w:r>
    </w:p>
    <w:p>
      <w:pPr>
        <w:widowControl/>
        <w:jc w:val="left"/>
        <w:rPr>
          <w:rFonts w:eastAsia="仿宋_GB2312"/>
          <w:sz w:val="28"/>
          <w:szCs w:val="28"/>
          <w:lang w:val="zh-CN"/>
        </w:rPr>
        <w:sectPr>
          <w:headerReference r:id="rId5" w:type="first"/>
          <w:footerReference r:id="rId7" w:type="first"/>
          <w:footerReference r:id="rId6" w:type="default"/>
          <w:pgSz w:w="11906" w:h="16838"/>
          <w:pgMar w:top="1440" w:right="1800" w:bottom="1440" w:left="1800" w:header="851" w:footer="992" w:gutter="0"/>
          <w:pgNumType w:fmt="upperRoman" w:start="1"/>
          <w:cols w:space="425" w:num="1"/>
          <w:titlePg/>
          <w:docGrid w:type="lines" w:linePitch="312" w:charSpace="0"/>
        </w:sectPr>
      </w:pPr>
      <w:r>
        <w:rPr>
          <w:rFonts w:hint="eastAsia" w:eastAsia="仿宋_GB2312"/>
          <w:sz w:val="28"/>
          <w:szCs w:val="28"/>
          <w:lang w:val="zh-CN"/>
        </w:rPr>
        <w:t>附件六：学费缴费格式</w:t>
      </w:r>
    </w:p>
    <w:p>
      <w:pPr>
        <w:pStyle w:val="11"/>
        <w:numPr>
          <w:ilvl w:val="0"/>
          <w:numId w:val="1"/>
        </w:numPr>
        <w:spacing w:before="0"/>
        <w:jc w:val="left"/>
        <w:rPr>
          <w:rFonts w:hAnsi="黑体" w:eastAsia="黑体" w:asciiTheme="minorHAnsi" w:cstheme="minorBidi"/>
          <w:b w:val="0"/>
          <w:lang w:val="zh-CN"/>
        </w:rPr>
      </w:pPr>
      <w:bookmarkStart w:id="0" w:name="_Toc493751891"/>
      <w:r>
        <w:rPr>
          <w:rFonts w:hint="eastAsia" w:hAnsi="黑体" w:eastAsia="黑体" w:asciiTheme="minorHAnsi" w:cstheme="minorBidi"/>
          <w:b w:val="0"/>
          <w:lang w:val="zh-CN"/>
        </w:rPr>
        <w:t>浙江工商大学自考专本衔接工作概况</w:t>
      </w:r>
      <w:bookmarkEnd w:id="0"/>
    </w:p>
    <w:p>
      <w:pPr>
        <w:pStyle w:val="18"/>
        <w:numPr>
          <w:ilvl w:val="0"/>
          <w:numId w:val="2"/>
        </w:numPr>
        <w:spacing w:line="460" w:lineRule="exact"/>
        <w:ind w:firstLineChars="0"/>
        <w:contextualSpacing/>
        <w:rPr>
          <w:rFonts w:eastAsia="仿宋_GB2312"/>
          <w:b/>
          <w:sz w:val="28"/>
          <w:szCs w:val="28"/>
          <w:lang w:val="zh-CN"/>
        </w:rPr>
      </w:pPr>
      <w:r>
        <w:rPr>
          <w:rFonts w:hint="eastAsia" w:eastAsia="仿宋_GB2312"/>
          <w:b/>
          <w:sz w:val="28"/>
          <w:szCs w:val="28"/>
          <w:lang w:val="zh-CN"/>
        </w:rPr>
        <w:t>浙江工商大学简介</w:t>
      </w:r>
    </w:p>
    <w:p>
      <w:pPr>
        <w:spacing w:line="460" w:lineRule="exact"/>
        <w:ind w:firstLine="560" w:firstLineChars="200"/>
        <w:contextualSpacing/>
        <w:rPr>
          <w:rFonts w:eastAsia="仿宋_GB2312"/>
          <w:sz w:val="28"/>
          <w:szCs w:val="28"/>
          <w:lang w:val="zh-CN"/>
        </w:rPr>
      </w:pPr>
      <w:r>
        <w:rPr>
          <w:rFonts w:hint="eastAsia" w:eastAsia="仿宋_GB2312"/>
          <w:sz w:val="28"/>
          <w:szCs w:val="28"/>
          <w:lang w:val="zh-CN"/>
        </w:rPr>
        <w:t>浙江工商大学坐落于风景秀丽的浙江省会城市杭州，前身是创建于1911年的杭州中等商业学堂，至今已有100多年的办学历史。1980年成立杭州商学院，2004年更名为浙江工商大学，2015年被确认为浙江省人民政府、商务部和教育部共建大学, 2017年，被确定为浙江省重点建设大学。学校拥有管理学、经济学、工学、文学、法学、理学、历史学、哲学、艺术等九大学科，拥有博士学位，硕士学位、学士学位授予权，硕士专业学位授予权，外国留学生、港澳台学生招生权。</w:t>
      </w:r>
    </w:p>
    <w:p>
      <w:pPr>
        <w:spacing w:afterLines="250" w:line="460" w:lineRule="exact"/>
        <w:ind w:firstLine="560" w:firstLineChars="200"/>
        <w:contextualSpacing/>
        <w:rPr>
          <w:rFonts w:eastAsia="仿宋_GB2312"/>
          <w:sz w:val="28"/>
          <w:szCs w:val="28"/>
          <w:lang w:val="zh-CN"/>
        </w:rPr>
      </w:pPr>
      <w:r>
        <w:rPr>
          <w:rFonts w:hint="eastAsia" w:eastAsia="仿宋_GB2312"/>
          <w:sz w:val="28"/>
          <w:szCs w:val="28"/>
          <w:lang w:val="zh-CN"/>
        </w:rPr>
        <w:t>浙江工商大学继续教育学院是学校的直属学院，全面负责自考助学工作。先后被评为“全国高等教育自学考试先进集体”，“全国高等教育自学考试示范助学组织”，“浙江省高等教育自学考试先进集体”，“浙江省全日制自考助学优秀院校”。</w:t>
      </w:r>
    </w:p>
    <w:p>
      <w:pPr>
        <w:snapToGrid w:val="0"/>
        <w:spacing w:beforeLines="300" w:line="460" w:lineRule="exact"/>
        <w:rPr>
          <w:rFonts w:eastAsia="仿宋_GB2312"/>
          <w:sz w:val="28"/>
          <w:szCs w:val="28"/>
          <w:lang w:val="zh-CN"/>
        </w:rPr>
      </w:pPr>
      <w:r>
        <w:rPr>
          <w:rFonts w:hint="eastAsia" w:eastAsia="仿宋_GB2312"/>
          <w:b/>
          <w:sz w:val="28"/>
          <w:szCs w:val="28"/>
          <w:lang w:val="zh-CN"/>
        </w:rPr>
        <w:t>2.浙江工商大学自考专本衔接工作简介</w:t>
      </w:r>
    </w:p>
    <w:p>
      <w:pPr>
        <w:shd w:val="clear" w:color="auto" w:fill="FFFFFF"/>
        <w:spacing w:line="460" w:lineRule="exact"/>
        <w:ind w:firstLine="480"/>
        <w:rPr>
          <w:rFonts w:eastAsia="仿宋_GB2312"/>
          <w:b/>
          <w:sz w:val="28"/>
          <w:szCs w:val="28"/>
          <w:lang w:val="zh-CN"/>
        </w:rPr>
      </w:pPr>
      <w:r>
        <w:rPr>
          <w:rFonts w:hint="eastAsia" w:eastAsia="仿宋_GB2312"/>
          <w:b/>
          <w:sz w:val="28"/>
          <w:szCs w:val="28"/>
          <w:lang w:val="zh-CN"/>
        </w:rPr>
        <w:t>自考专本衔接工作</w:t>
      </w:r>
      <w:r>
        <w:rPr>
          <w:rFonts w:hint="eastAsia" w:eastAsia="仿宋_GB2312"/>
          <w:sz w:val="28"/>
          <w:szCs w:val="28"/>
          <w:lang w:val="zh-CN"/>
        </w:rPr>
        <w:t>（以下简称专本衔接）</w:t>
      </w:r>
      <w:r>
        <w:rPr>
          <w:rFonts w:eastAsia="仿宋_GB2312"/>
          <w:b/>
          <w:sz w:val="28"/>
          <w:szCs w:val="28"/>
          <w:lang w:val="zh-CN"/>
        </w:rPr>
        <w:t>是指</w:t>
      </w:r>
      <w:r>
        <w:fldChar w:fldCharType="begin"/>
      </w:r>
      <w:r>
        <w:instrText xml:space="preserve"> HYPERLINK "https://baike.baidu.com/item/%E9%AB%98%E7%AD%89%E8%81%8C%E4%B8%9A%E6%8A%80%E6%9C%AF%E5%AD%A6%E9%99%A2" \t "_blank" </w:instrText>
      </w:r>
      <w:r>
        <w:fldChar w:fldCharType="separate"/>
      </w:r>
      <w:r>
        <w:rPr>
          <w:rFonts w:eastAsia="仿宋_GB2312"/>
          <w:b/>
          <w:sz w:val="28"/>
          <w:szCs w:val="28"/>
          <w:lang w:val="zh-CN"/>
        </w:rPr>
        <w:t>高等职业技术学院</w:t>
      </w:r>
      <w:r>
        <w:rPr>
          <w:rFonts w:eastAsia="仿宋_GB2312"/>
          <w:b/>
          <w:sz w:val="28"/>
          <w:szCs w:val="28"/>
          <w:lang w:val="zh-CN"/>
        </w:rPr>
        <w:fldChar w:fldCharType="end"/>
      </w:r>
      <w:r>
        <w:rPr>
          <w:rFonts w:hint="eastAsia" w:eastAsia="仿宋_GB2312"/>
          <w:b/>
          <w:sz w:val="28"/>
          <w:szCs w:val="28"/>
          <w:lang w:val="zh-CN"/>
        </w:rPr>
        <w:t>等</w:t>
      </w:r>
      <w:r>
        <w:rPr>
          <w:rFonts w:eastAsia="仿宋_GB2312"/>
          <w:b/>
          <w:sz w:val="28"/>
          <w:szCs w:val="28"/>
          <w:lang w:val="zh-CN"/>
        </w:rPr>
        <w:t>专科层次在校生</w:t>
      </w:r>
      <w:r>
        <w:rPr>
          <w:rFonts w:hint="eastAsia" w:eastAsia="仿宋_GB2312"/>
          <w:b/>
          <w:sz w:val="28"/>
          <w:szCs w:val="28"/>
          <w:lang w:val="zh-CN"/>
        </w:rPr>
        <w:t>，</w:t>
      </w:r>
      <w:r>
        <w:rPr>
          <w:rFonts w:eastAsia="仿宋_GB2312"/>
          <w:b/>
          <w:sz w:val="28"/>
          <w:szCs w:val="28"/>
          <w:lang w:val="zh-CN"/>
        </w:rPr>
        <w:t>在校就读期间，学有余力，</w:t>
      </w:r>
      <w:r>
        <w:rPr>
          <w:rFonts w:hint="eastAsia" w:eastAsia="仿宋_GB2312"/>
          <w:b/>
          <w:sz w:val="28"/>
          <w:szCs w:val="28"/>
          <w:lang w:val="zh-CN"/>
        </w:rPr>
        <w:t>通过普通本科院校助学等形式，同时</w:t>
      </w:r>
      <w:r>
        <w:rPr>
          <w:rFonts w:eastAsia="仿宋_GB2312"/>
          <w:b/>
          <w:sz w:val="28"/>
          <w:szCs w:val="28"/>
          <w:lang w:val="zh-CN"/>
        </w:rPr>
        <w:t>参加高等教育自学考试本科阶段学习和考试</w:t>
      </w:r>
      <w:r>
        <w:rPr>
          <w:rFonts w:hint="eastAsia" w:eastAsia="仿宋_GB2312"/>
          <w:b/>
          <w:sz w:val="28"/>
          <w:szCs w:val="28"/>
          <w:lang w:val="zh-CN"/>
        </w:rPr>
        <w:t>，以提高自身学历层次</w:t>
      </w:r>
      <w:r>
        <w:rPr>
          <w:rFonts w:eastAsia="仿宋_GB2312"/>
          <w:b/>
          <w:sz w:val="28"/>
          <w:szCs w:val="28"/>
          <w:lang w:val="zh-CN"/>
        </w:rPr>
        <w:t>的一种新型</w:t>
      </w:r>
      <w:r>
        <w:fldChar w:fldCharType="begin"/>
      </w:r>
      <w:r>
        <w:instrText xml:space="preserve"> HYPERLINK "https://baike.baidu.com/item/%E8%87%AA%E5%AD%A6%E8%80%83%E8%AF%95" \t "_blank" </w:instrText>
      </w:r>
      <w:r>
        <w:fldChar w:fldCharType="separate"/>
      </w:r>
      <w:r>
        <w:rPr>
          <w:rFonts w:eastAsia="仿宋_GB2312"/>
          <w:b/>
          <w:sz w:val="28"/>
          <w:szCs w:val="28"/>
          <w:lang w:val="zh-CN"/>
        </w:rPr>
        <w:t>自学考试</w:t>
      </w:r>
      <w:r>
        <w:rPr>
          <w:rFonts w:eastAsia="仿宋_GB2312"/>
          <w:b/>
          <w:sz w:val="28"/>
          <w:szCs w:val="28"/>
          <w:lang w:val="zh-CN"/>
        </w:rPr>
        <w:fldChar w:fldCharType="end"/>
      </w:r>
      <w:r>
        <w:rPr>
          <w:rFonts w:hint="eastAsia" w:eastAsia="仿宋_GB2312"/>
          <w:b/>
          <w:sz w:val="28"/>
          <w:szCs w:val="28"/>
          <w:lang w:val="zh-CN"/>
        </w:rPr>
        <w:t>方式</w:t>
      </w:r>
      <w:r>
        <w:rPr>
          <w:rFonts w:eastAsia="仿宋_GB2312"/>
          <w:b/>
          <w:sz w:val="28"/>
          <w:szCs w:val="28"/>
          <w:lang w:val="zh-CN"/>
        </w:rPr>
        <w:t>。</w:t>
      </w:r>
    </w:p>
    <w:p>
      <w:pPr>
        <w:spacing w:line="460" w:lineRule="exact"/>
        <w:ind w:firstLine="560" w:firstLineChars="200"/>
        <w:contextualSpacing/>
        <w:rPr>
          <w:rFonts w:eastAsia="仿宋_GB2312"/>
          <w:sz w:val="28"/>
          <w:szCs w:val="28"/>
          <w:lang w:val="zh-CN"/>
        </w:rPr>
      </w:pPr>
      <w:r>
        <w:rPr>
          <w:rFonts w:hint="eastAsia" w:eastAsia="仿宋_GB2312"/>
          <w:sz w:val="28"/>
          <w:szCs w:val="28"/>
          <w:lang w:val="zh-CN"/>
        </w:rPr>
        <w:t>在高等职业技术学院等院校开展专本衔接工作，能充分整合各种教育资源，实现自学考试教育与全日制专科教育优势互补、协调发展；能发挥高等院校专业教学优势，帮助专科层次在校生通过自学考试取得本科学历，以进一步提升其自身综合素质和就业竞争能力。</w:t>
      </w:r>
    </w:p>
    <w:p>
      <w:pPr>
        <w:spacing w:line="460" w:lineRule="exact"/>
        <w:ind w:firstLine="560" w:firstLineChars="200"/>
        <w:contextualSpacing/>
        <w:rPr>
          <w:rFonts w:eastAsia="仿宋_GB2312"/>
          <w:sz w:val="28"/>
          <w:szCs w:val="28"/>
          <w:lang w:val="zh-CN"/>
        </w:rPr>
      </w:pPr>
      <w:r>
        <w:rPr>
          <w:rFonts w:hint="eastAsia" w:eastAsia="仿宋_GB2312"/>
          <w:sz w:val="28"/>
          <w:szCs w:val="28"/>
          <w:lang w:val="zh-CN"/>
        </w:rPr>
        <w:t>专本衔接工作由浙江工商大学与学生所在院校共同组织实施，在充分融合双方教育教学资源的同时，还利用浙江吉博教育科技有限公司的在线学习平台，为学生提供良好的助学条件。</w:t>
      </w:r>
    </w:p>
    <w:p>
      <w:pPr>
        <w:spacing w:beforeLines="50" w:line="460" w:lineRule="exact"/>
        <w:rPr>
          <w:rFonts w:eastAsia="仿宋_GB2312"/>
          <w:b/>
          <w:sz w:val="28"/>
          <w:szCs w:val="28"/>
          <w:lang w:val="zh-CN"/>
        </w:rPr>
      </w:pPr>
      <w:r>
        <w:rPr>
          <w:rFonts w:hint="eastAsia" w:eastAsia="仿宋_GB2312"/>
          <w:b/>
          <w:sz w:val="28"/>
          <w:szCs w:val="28"/>
          <w:lang w:val="zh-CN"/>
        </w:rPr>
        <w:t>3</w:t>
      </w:r>
      <w:r>
        <w:rPr>
          <w:rFonts w:eastAsia="仿宋_GB2312"/>
          <w:b/>
          <w:sz w:val="28"/>
          <w:szCs w:val="28"/>
          <w:lang w:val="zh-CN"/>
        </w:rPr>
        <w:t>.</w:t>
      </w:r>
      <w:r>
        <w:rPr>
          <w:rFonts w:hint="eastAsia" w:eastAsia="仿宋_GB2312"/>
          <w:b/>
          <w:sz w:val="28"/>
          <w:szCs w:val="28"/>
          <w:lang w:val="zh-CN"/>
        </w:rPr>
        <w:t>开展专本衔接工作具有以下优势和特点</w:t>
      </w:r>
    </w:p>
    <w:p>
      <w:pPr>
        <w:spacing w:line="460" w:lineRule="exact"/>
        <w:jc w:val="left"/>
        <w:rPr>
          <w:rFonts w:eastAsia="仿宋_GB2312"/>
          <w:sz w:val="28"/>
          <w:szCs w:val="28"/>
          <w:lang w:val="zh-CN"/>
        </w:rPr>
      </w:pPr>
      <w:r>
        <w:rPr>
          <w:rFonts w:hint="eastAsia" w:eastAsia="仿宋_GB2312"/>
          <w:b/>
          <w:sz w:val="28"/>
          <w:szCs w:val="28"/>
          <w:lang w:val="zh-CN"/>
        </w:rPr>
        <w:t>(</w:t>
      </w:r>
      <w:r>
        <w:rPr>
          <w:rFonts w:eastAsia="仿宋_GB2312"/>
          <w:b/>
          <w:sz w:val="28"/>
          <w:szCs w:val="28"/>
          <w:lang w:val="zh-CN"/>
        </w:rPr>
        <w:t>1</w:t>
      </w:r>
      <w:r>
        <w:rPr>
          <w:rFonts w:hint="eastAsia" w:eastAsia="仿宋_GB2312"/>
          <w:b/>
          <w:sz w:val="28"/>
          <w:szCs w:val="28"/>
          <w:lang w:val="zh-CN"/>
        </w:rPr>
        <w:t>)节约时间，无缝对接一步到位</w:t>
      </w:r>
      <w:r>
        <w:rPr>
          <w:rFonts w:hint="eastAsia" w:eastAsia="仿宋_GB2312"/>
          <w:sz w:val="28"/>
          <w:szCs w:val="28"/>
          <w:lang w:val="zh-CN"/>
        </w:rPr>
        <w:t>:</w:t>
      </w:r>
    </w:p>
    <w:p>
      <w:pPr>
        <w:spacing w:line="460" w:lineRule="exact"/>
        <w:ind w:firstLine="560" w:firstLineChars="200"/>
        <w:contextualSpacing/>
        <w:rPr>
          <w:rFonts w:eastAsia="仿宋_GB2312"/>
          <w:sz w:val="28"/>
          <w:szCs w:val="28"/>
          <w:lang w:val="zh-CN"/>
        </w:rPr>
      </w:pPr>
      <w:r>
        <w:rPr>
          <w:rFonts w:hint="eastAsia" w:eastAsia="仿宋_GB2312"/>
          <w:sz w:val="28"/>
          <w:szCs w:val="28"/>
          <w:lang w:val="zh-CN"/>
        </w:rPr>
        <w:t>课程学习无缝对接。在学生专科学习期间衔接自考本科课程，用2-3年的时间完成自考的本科专业课程学习，成绩合格者，最快可在专科毕业后半年拿到自考本科毕业证书。</w:t>
      </w:r>
    </w:p>
    <w:p>
      <w:pPr>
        <w:spacing w:line="460" w:lineRule="exact"/>
        <w:jc w:val="left"/>
        <w:rPr>
          <w:rFonts w:eastAsia="仿宋_GB2312"/>
          <w:b/>
          <w:sz w:val="28"/>
          <w:szCs w:val="28"/>
          <w:lang w:val="zh-CN"/>
        </w:rPr>
      </w:pPr>
      <w:r>
        <w:rPr>
          <w:rFonts w:hint="eastAsia" w:eastAsia="仿宋_GB2312"/>
          <w:b/>
          <w:sz w:val="28"/>
          <w:szCs w:val="28"/>
          <w:lang w:val="zh-CN"/>
        </w:rPr>
        <w:t>(</w:t>
      </w:r>
      <w:r>
        <w:rPr>
          <w:rFonts w:eastAsia="仿宋_GB2312"/>
          <w:b/>
          <w:sz w:val="28"/>
          <w:szCs w:val="28"/>
          <w:lang w:val="zh-CN"/>
        </w:rPr>
        <w:t>2</w:t>
      </w:r>
      <w:r>
        <w:rPr>
          <w:rFonts w:hint="eastAsia" w:eastAsia="仿宋_GB2312"/>
          <w:b/>
          <w:sz w:val="28"/>
          <w:szCs w:val="28"/>
          <w:lang w:val="zh-CN"/>
        </w:rPr>
        <w:t>)自考文凭过硬，国外高校认可:</w:t>
      </w:r>
    </w:p>
    <w:p>
      <w:pPr>
        <w:spacing w:line="460" w:lineRule="exact"/>
        <w:ind w:firstLine="560" w:firstLineChars="200"/>
        <w:contextualSpacing/>
        <w:rPr>
          <w:rFonts w:eastAsia="仿宋_GB2312"/>
          <w:sz w:val="28"/>
          <w:szCs w:val="28"/>
          <w:lang w:val="zh-CN"/>
        </w:rPr>
      </w:pPr>
      <w:r>
        <w:rPr>
          <w:rFonts w:hint="eastAsia" w:eastAsia="仿宋_GB2312"/>
          <w:sz w:val="28"/>
          <w:szCs w:val="28"/>
          <w:lang w:val="zh-CN"/>
        </w:rPr>
        <w:t>文凭含金量高。高等教育自学考试实行统考制，考试要求相对较高，因而社会认可度高，其学历也得到国际多个国家如美、英、澳、加等国高校的承认。</w:t>
      </w:r>
    </w:p>
    <w:p>
      <w:pPr>
        <w:spacing w:line="460" w:lineRule="exact"/>
        <w:jc w:val="left"/>
        <w:rPr>
          <w:rFonts w:eastAsia="仿宋_GB2312"/>
          <w:b/>
          <w:sz w:val="28"/>
          <w:szCs w:val="28"/>
          <w:lang w:val="zh-CN"/>
        </w:rPr>
      </w:pPr>
      <w:r>
        <w:rPr>
          <w:rFonts w:hint="eastAsia" w:eastAsia="仿宋_GB2312"/>
          <w:b/>
          <w:sz w:val="28"/>
          <w:szCs w:val="28"/>
          <w:lang w:val="zh-CN"/>
        </w:rPr>
        <w:t>(</w:t>
      </w:r>
      <w:r>
        <w:rPr>
          <w:rFonts w:eastAsia="仿宋_GB2312"/>
          <w:b/>
          <w:sz w:val="28"/>
          <w:szCs w:val="28"/>
          <w:lang w:val="zh-CN"/>
        </w:rPr>
        <w:t>3</w:t>
      </w:r>
      <w:r>
        <w:rPr>
          <w:rFonts w:hint="eastAsia" w:eastAsia="仿宋_GB2312"/>
          <w:b/>
          <w:sz w:val="28"/>
          <w:szCs w:val="28"/>
          <w:lang w:val="zh-CN"/>
        </w:rPr>
        <w:t>)教、学模式新颖，高效实用:</w:t>
      </w:r>
    </w:p>
    <w:p>
      <w:pPr>
        <w:spacing w:line="460" w:lineRule="exact"/>
        <w:ind w:firstLine="560" w:firstLineChars="200"/>
        <w:contextualSpacing/>
        <w:rPr>
          <w:rFonts w:eastAsia="仿宋_GB2312"/>
          <w:sz w:val="28"/>
          <w:szCs w:val="28"/>
          <w:lang w:val="zh-CN"/>
        </w:rPr>
      </w:pPr>
      <w:r>
        <w:rPr>
          <w:rFonts w:hint="eastAsia" w:eastAsia="仿宋_GB2312"/>
          <w:sz w:val="28"/>
          <w:szCs w:val="28"/>
          <w:lang w:val="zh-CN"/>
        </w:rPr>
        <w:t>教、学模式新颖灵活。利用线上和线下相结合、助学和自学相结合等教、学模式，形式灵活，高效实用，学生可利用业余时间自主学习，具有投入少、周期短、见效快、效益高等特点。</w:t>
      </w:r>
    </w:p>
    <w:p>
      <w:pPr>
        <w:spacing w:line="460" w:lineRule="exact"/>
        <w:jc w:val="left"/>
        <w:rPr>
          <w:rFonts w:eastAsia="仿宋_GB2312"/>
          <w:b/>
          <w:sz w:val="28"/>
          <w:szCs w:val="28"/>
          <w:lang w:val="zh-CN"/>
        </w:rPr>
      </w:pPr>
      <w:r>
        <w:rPr>
          <w:rFonts w:hint="eastAsia" w:eastAsia="仿宋_GB2312"/>
          <w:b/>
          <w:sz w:val="28"/>
          <w:szCs w:val="28"/>
          <w:lang w:val="zh-CN"/>
        </w:rPr>
        <w:t>(</w:t>
      </w:r>
      <w:r>
        <w:rPr>
          <w:rFonts w:eastAsia="仿宋_GB2312"/>
          <w:b/>
          <w:sz w:val="28"/>
          <w:szCs w:val="28"/>
          <w:lang w:val="zh-CN"/>
        </w:rPr>
        <w:t>4</w:t>
      </w:r>
      <w:r>
        <w:rPr>
          <w:rFonts w:hint="eastAsia" w:eastAsia="仿宋_GB2312"/>
          <w:b/>
          <w:sz w:val="28"/>
          <w:szCs w:val="28"/>
          <w:lang w:val="zh-CN"/>
        </w:rPr>
        <w:t>)助学系统完善，服务周全:</w:t>
      </w:r>
    </w:p>
    <w:p>
      <w:pPr>
        <w:spacing w:line="460" w:lineRule="exact"/>
        <w:ind w:firstLine="560" w:firstLineChars="200"/>
        <w:contextualSpacing/>
        <w:rPr>
          <w:rFonts w:eastAsia="仿宋_GB2312"/>
          <w:sz w:val="28"/>
          <w:szCs w:val="28"/>
          <w:lang w:val="zh-CN"/>
        </w:rPr>
      </w:pPr>
      <w:r>
        <w:rPr>
          <w:rFonts w:hint="eastAsia" w:eastAsia="仿宋_GB2312"/>
          <w:sz w:val="28"/>
          <w:szCs w:val="28"/>
          <w:lang w:val="zh-CN"/>
        </w:rPr>
        <w:t>助学系统完善。建有全方位、交互式的网络在线助学系统；组建教研团队，分析、研究不同课程的教学、考试和学生学习特点，不断完善助学的内容、方式和路径，贴心服务，助力学生轻松掌握知识。</w:t>
      </w:r>
    </w:p>
    <w:p>
      <w:pPr>
        <w:pStyle w:val="11"/>
        <w:spacing w:before="120" w:line="600" w:lineRule="exact"/>
        <w:jc w:val="left"/>
        <w:rPr>
          <w:rFonts w:hAnsi="黑体" w:eastAsia="黑体" w:asciiTheme="minorHAnsi" w:cstheme="minorBidi"/>
          <w:b w:val="0"/>
          <w:lang w:val="zh-CN"/>
        </w:rPr>
      </w:pPr>
      <w:bookmarkStart w:id="1" w:name="_Toc493751892"/>
      <w:r>
        <w:rPr>
          <w:rFonts w:hint="eastAsia" w:hAnsi="黑体" w:eastAsia="黑体" w:asciiTheme="minorHAnsi" w:cstheme="minorBidi"/>
          <w:b w:val="0"/>
          <w:lang w:val="zh-CN"/>
        </w:rPr>
        <w:t>二、招生管理</w:t>
      </w:r>
      <w:bookmarkEnd w:id="1"/>
    </w:p>
    <w:p>
      <w:pPr>
        <w:spacing w:line="480" w:lineRule="exact"/>
        <w:jc w:val="left"/>
        <w:rPr>
          <w:rFonts w:eastAsia="仿宋_GB2312"/>
          <w:b/>
          <w:sz w:val="28"/>
          <w:szCs w:val="28"/>
          <w:lang w:val="zh-CN"/>
        </w:rPr>
      </w:pPr>
      <w:r>
        <w:rPr>
          <w:rFonts w:hint="eastAsia" w:eastAsia="仿宋_GB2312"/>
          <w:b/>
          <w:sz w:val="28"/>
          <w:szCs w:val="28"/>
          <w:lang w:val="zh-CN"/>
        </w:rPr>
        <w:t>1</w:t>
      </w:r>
      <w:r>
        <w:rPr>
          <w:rFonts w:eastAsia="仿宋_GB2312"/>
          <w:b/>
          <w:sz w:val="28"/>
          <w:szCs w:val="28"/>
          <w:lang w:val="zh-CN"/>
        </w:rPr>
        <w:t>.</w:t>
      </w:r>
      <w:r>
        <w:rPr>
          <w:rFonts w:hint="eastAsia" w:eastAsia="仿宋_GB2312"/>
          <w:b/>
          <w:sz w:val="28"/>
          <w:szCs w:val="28"/>
          <w:lang w:val="zh-CN"/>
        </w:rPr>
        <w:t>招生专业</w:t>
      </w:r>
    </w:p>
    <w:tbl>
      <w:tblPr>
        <w:tblStyle w:val="15"/>
        <w:tblW w:w="858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09"/>
        <w:gridCol w:w="1569"/>
        <w:gridCol w:w="3140"/>
        <w:gridCol w:w="276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5" w:hRule="atLeast"/>
        </w:trPr>
        <w:tc>
          <w:tcPr>
            <w:tcW w:w="1109" w:type="dxa"/>
            <w:vAlign w:val="center"/>
          </w:tcPr>
          <w:p>
            <w:pPr>
              <w:spacing w:line="480" w:lineRule="exact"/>
              <w:jc w:val="center"/>
              <w:rPr>
                <w:rFonts w:eastAsia="仿宋_GB2312"/>
                <w:sz w:val="28"/>
                <w:szCs w:val="28"/>
                <w:lang w:val="zh-CN"/>
              </w:rPr>
            </w:pPr>
            <w:r>
              <w:rPr>
                <w:rFonts w:hint="eastAsia" w:eastAsia="仿宋_GB2312"/>
                <w:sz w:val="28"/>
                <w:szCs w:val="28"/>
                <w:lang w:val="zh-CN"/>
              </w:rPr>
              <w:t>序号</w:t>
            </w:r>
          </w:p>
        </w:tc>
        <w:tc>
          <w:tcPr>
            <w:tcW w:w="1569" w:type="dxa"/>
            <w:vAlign w:val="center"/>
          </w:tcPr>
          <w:p>
            <w:pPr>
              <w:spacing w:line="480" w:lineRule="exact"/>
              <w:jc w:val="center"/>
              <w:rPr>
                <w:rFonts w:eastAsia="仿宋_GB2312"/>
                <w:sz w:val="28"/>
                <w:szCs w:val="28"/>
                <w:lang w:val="zh-CN"/>
              </w:rPr>
            </w:pPr>
            <w:r>
              <w:rPr>
                <w:rFonts w:hint="eastAsia" w:eastAsia="仿宋_GB2312"/>
                <w:sz w:val="28"/>
                <w:szCs w:val="28"/>
                <w:lang w:val="zh-CN"/>
              </w:rPr>
              <w:t>专业代码</w:t>
            </w:r>
          </w:p>
        </w:tc>
        <w:tc>
          <w:tcPr>
            <w:tcW w:w="3140" w:type="dxa"/>
            <w:vAlign w:val="center"/>
          </w:tcPr>
          <w:p>
            <w:pPr>
              <w:spacing w:line="480" w:lineRule="exact"/>
              <w:jc w:val="center"/>
              <w:rPr>
                <w:rFonts w:eastAsia="仿宋_GB2312"/>
                <w:sz w:val="28"/>
                <w:szCs w:val="28"/>
                <w:lang w:val="zh-CN"/>
              </w:rPr>
            </w:pPr>
            <w:r>
              <w:rPr>
                <w:rFonts w:hint="eastAsia" w:eastAsia="仿宋_GB2312"/>
                <w:sz w:val="28"/>
                <w:szCs w:val="28"/>
                <w:lang w:val="zh-CN"/>
              </w:rPr>
              <w:t>专业名称</w:t>
            </w:r>
          </w:p>
        </w:tc>
        <w:tc>
          <w:tcPr>
            <w:tcW w:w="2764" w:type="dxa"/>
            <w:vAlign w:val="center"/>
          </w:tcPr>
          <w:p>
            <w:pPr>
              <w:spacing w:line="480" w:lineRule="exact"/>
              <w:jc w:val="center"/>
              <w:rPr>
                <w:rFonts w:eastAsia="仿宋_GB2312"/>
                <w:sz w:val="28"/>
                <w:szCs w:val="28"/>
                <w:lang w:val="zh-CN"/>
              </w:rPr>
            </w:pPr>
            <w:r>
              <w:rPr>
                <w:rFonts w:hint="eastAsia" w:eastAsia="仿宋_GB2312"/>
                <w:sz w:val="28"/>
                <w:szCs w:val="28"/>
                <w:lang w:val="zh-CN"/>
              </w:rPr>
              <w:t>主考院校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5" w:hRule="atLeast"/>
        </w:trPr>
        <w:tc>
          <w:tcPr>
            <w:tcW w:w="1109" w:type="dxa"/>
            <w:vAlign w:val="center"/>
          </w:tcPr>
          <w:p>
            <w:pPr>
              <w:spacing w:line="480" w:lineRule="exact"/>
              <w:jc w:val="center"/>
              <w:rPr>
                <w:rFonts w:eastAsia="仿宋_GB2312"/>
                <w:sz w:val="28"/>
                <w:szCs w:val="28"/>
                <w:lang w:val="zh-CN"/>
              </w:rPr>
            </w:pPr>
            <w:r>
              <w:rPr>
                <w:rFonts w:hint="eastAsia" w:eastAsia="仿宋_GB2312"/>
                <w:sz w:val="28"/>
                <w:szCs w:val="28"/>
                <w:lang w:val="zh-CN"/>
              </w:rPr>
              <w:t>1</w:t>
            </w:r>
          </w:p>
        </w:tc>
        <w:tc>
          <w:tcPr>
            <w:tcW w:w="1569" w:type="dxa"/>
            <w:vAlign w:val="center"/>
          </w:tcPr>
          <w:p>
            <w:pPr>
              <w:spacing w:line="480" w:lineRule="exact"/>
              <w:jc w:val="center"/>
              <w:rPr>
                <w:rFonts w:eastAsia="仿宋_GB2312"/>
                <w:sz w:val="28"/>
                <w:szCs w:val="28"/>
                <w:lang w:val="zh-CN"/>
              </w:rPr>
            </w:pPr>
            <w:r>
              <w:rPr>
                <w:rFonts w:hint="eastAsia" w:eastAsia="仿宋_GB2312"/>
                <w:sz w:val="28"/>
                <w:szCs w:val="28"/>
                <w:lang w:val="zh-CN"/>
              </w:rPr>
              <w:t>1020202</w:t>
            </w:r>
          </w:p>
        </w:tc>
        <w:tc>
          <w:tcPr>
            <w:tcW w:w="3140" w:type="dxa"/>
            <w:vAlign w:val="center"/>
          </w:tcPr>
          <w:p>
            <w:pPr>
              <w:spacing w:line="480" w:lineRule="exact"/>
              <w:jc w:val="center"/>
              <w:rPr>
                <w:rFonts w:eastAsia="仿宋_GB2312"/>
                <w:sz w:val="28"/>
                <w:szCs w:val="28"/>
                <w:lang w:val="zh-CN"/>
              </w:rPr>
            </w:pPr>
            <w:r>
              <w:rPr>
                <w:rFonts w:hint="eastAsia" w:eastAsia="仿宋_GB2312"/>
                <w:sz w:val="28"/>
                <w:szCs w:val="28"/>
                <w:lang w:val="zh-CN"/>
              </w:rPr>
              <w:t>工商企业管理</w:t>
            </w:r>
          </w:p>
        </w:tc>
        <w:tc>
          <w:tcPr>
            <w:tcW w:w="2764" w:type="dxa"/>
            <w:vAlign w:val="center"/>
          </w:tcPr>
          <w:p>
            <w:pPr>
              <w:spacing w:line="480" w:lineRule="exact"/>
              <w:jc w:val="center"/>
              <w:rPr>
                <w:rFonts w:eastAsia="仿宋_GB2312"/>
                <w:sz w:val="28"/>
                <w:szCs w:val="28"/>
                <w:lang w:val="zh-CN"/>
              </w:rPr>
            </w:pPr>
            <w:r>
              <w:rPr>
                <w:rFonts w:hint="eastAsia" w:eastAsia="仿宋_GB2312"/>
                <w:sz w:val="28"/>
                <w:szCs w:val="28"/>
                <w:lang w:val="zh-CN"/>
              </w:rPr>
              <w:t>浙江工商大学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5" w:hRule="atLeast"/>
        </w:trPr>
        <w:tc>
          <w:tcPr>
            <w:tcW w:w="1109" w:type="dxa"/>
            <w:vAlign w:val="center"/>
          </w:tcPr>
          <w:p>
            <w:pPr>
              <w:spacing w:line="480" w:lineRule="exact"/>
              <w:jc w:val="center"/>
              <w:rPr>
                <w:rFonts w:eastAsia="仿宋_GB2312"/>
                <w:sz w:val="28"/>
                <w:szCs w:val="28"/>
                <w:lang w:val="zh-CN"/>
              </w:rPr>
            </w:pPr>
            <w:r>
              <w:rPr>
                <w:rFonts w:hint="eastAsia" w:eastAsia="仿宋_GB2312"/>
                <w:sz w:val="28"/>
                <w:szCs w:val="28"/>
                <w:lang w:val="zh-CN"/>
              </w:rPr>
              <w:t>2</w:t>
            </w:r>
          </w:p>
        </w:tc>
        <w:tc>
          <w:tcPr>
            <w:tcW w:w="1569" w:type="dxa"/>
            <w:vAlign w:val="center"/>
          </w:tcPr>
          <w:p>
            <w:pPr>
              <w:spacing w:line="480" w:lineRule="exact"/>
              <w:jc w:val="center"/>
              <w:rPr>
                <w:rFonts w:eastAsia="仿宋_GB2312"/>
                <w:sz w:val="28"/>
                <w:szCs w:val="28"/>
                <w:lang w:val="zh-CN"/>
              </w:rPr>
            </w:pPr>
            <w:r>
              <w:rPr>
                <w:rFonts w:hint="eastAsia" w:eastAsia="仿宋_GB2312"/>
                <w:sz w:val="28"/>
                <w:szCs w:val="28"/>
                <w:lang w:val="zh-CN"/>
              </w:rPr>
              <w:t>1020213</w:t>
            </w:r>
          </w:p>
        </w:tc>
        <w:tc>
          <w:tcPr>
            <w:tcW w:w="3140" w:type="dxa"/>
            <w:vAlign w:val="center"/>
          </w:tcPr>
          <w:p>
            <w:pPr>
              <w:spacing w:line="480" w:lineRule="exact"/>
              <w:jc w:val="center"/>
              <w:rPr>
                <w:rFonts w:eastAsia="仿宋_GB2312"/>
                <w:sz w:val="28"/>
                <w:szCs w:val="28"/>
                <w:lang w:val="zh-CN"/>
              </w:rPr>
            </w:pPr>
            <w:r>
              <w:rPr>
                <w:rFonts w:hint="eastAsia" w:eastAsia="仿宋_GB2312"/>
                <w:sz w:val="28"/>
                <w:szCs w:val="28"/>
                <w:lang w:val="zh-CN"/>
              </w:rPr>
              <w:t>企业财务管理</w:t>
            </w:r>
          </w:p>
        </w:tc>
        <w:tc>
          <w:tcPr>
            <w:tcW w:w="2764" w:type="dxa"/>
            <w:vAlign w:val="center"/>
          </w:tcPr>
          <w:p>
            <w:pPr>
              <w:spacing w:line="480" w:lineRule="exact"/>
              <w:jc w:val="center"/>
              <w:rPr>
                <w:rFonts w:eastAsia="仿宋_GB2312"/>
                <w:sz w:val="28"/>
                <w:szCs w:val="28"/>
                <w:lang w:val="zh-CN"/>
              </w:rPr>
            </w:pPr>
            <w:r>
              <w:rPr>
                <w:rFonts w:hint="eastAsia" w:eastAsia="仿宋_GB2312"/>
                <w:sz w:val="28"/>
                <w:szCs w:val="28"/>
                <w:lang w:val="zh-CN"/>
              </w:rPr>
              <w:t>浙江工商大学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5" w:hRule="atLeast"/>
        </w:trPr>
        <w:tc>
          <w:tcPr>
            <w:tcW w:w="1109" w:type="dxa"/>
            <w:vAlign w:val="center"/>
          </w:tcPr>
          <w:p>
            <w:pPr>
              <w:spacing w:line="480" w:lineRule="exact"/>
              <w:jc w:val="center"/>
              <w:rPr>
                <w:rFonts w:eastAsia="仿宋_GB2312"/>
                <w:sz w:val="28"/>
                <w:szCs w:val="28"/>
                <w:lang w:val="zh-CN"/>
              </w:rPr>
            </w:pPr>
            <w:r>
              <w:rPr>
                <w:rFonts w:hint="eastAsia" w:eastAsia="仿宋_GB2312"/>
                <w:sz w:val="28"/>
                <w:szCs w:val="28"/>
                <w:lang w:val="zh-CN"/>
              </w:rPr>
              <w:t>3</w:t>
            </w:r>
          </w:p>
        </w:tc>
        <w:tc>
          <w:tcPr>
            <w:tcW w:w="1569" w:type="dxa"/>
            <w:vAlign w:val="center"/>
          </w:tcPr>
          <w:p>
            <w:pPr>
              <w:spacing w:line="480" w:lineRule="exact"/>
              <w:jc w:val="center"/>
              <w:rPr>
                <w:rFonts w:eastAsia="仿宋_GB2312"/>
                <w:sz w:val="28"/>
                <w:szCs w:val="28"/>
                <w:lang w:val="zh-CN"/>
              </w:rPr>
            </w:pPr>
            <w:r>
              <w:rPr>
                <w:rFonts w:hint="eastAsia" w:eastAsia="仿宋_GB2312"/>
                <w:sz w:val="28"/>
                <w:szCs w:val="28"/>
                <w:lang w:val="zh-CN"/>
              </w:rPr>
              <w:t>1020210</w:t>
            </w:r>
          </w:p>
        </w:tc>
        <w:tc>
          <w:tcPr>
            <w:tcW w:w="3140" w:type="dxa"/>
            <w:vAlign w:val="center"/>
          </w:tcPr>
          <w:p>
            <w:pPr>
              <w:spacing w:line="480" w:lineRule="exact"/>
              <w:jc w:val="center"/>
              <w:rPr>
                <w:rFonts w:eastAsia="仿宋_GB2312"/>
                <w:sz w:val="28"/>
                <w:szCs w:val="28"/>
                <w:lang w:val="zh-CN"/>
              </w:rPr>
            </w:pPr>
            <w:r>
              <w:rPr>
                <w:rFonts w:hint="eastAsia" w:eastAsia="仿宋_GB2312"/>
                <w:sz w:val="28"/>
                <w:szCs w:val="28"/>
                <w:lang w:val="zh-CN"/>
              </w:rPr>
              <w:t>旅游管理</w:t>
            </w:r>
          </w:p>
        </w:tc>
        <w:tc>
          <w:tcPr>
            <w:tcW w:w="2764" w:type="dxa"/>
            <w:vAlign w:val="center"/>
          </w:tcPr>
          <w:p>
            <w:pPr>
              <w:spacing w:line="480" w:lineRule="exact"/>
              <w:jc w:val="center"/>
              <w:rPr>
                <w:rFonts w:eastAsia="仿宋_GB2312"/>
                <w:sz w:val="28"/>
                <w:szCs w:val="28"/>
                <w:lang w:val="zh-CN"/>
              </w:rPr>
            </w:pPr>
            <w:r>
              <w:rPr>
                <w:rFonts w:hint="eastAsia" w:eastAsia="仿宋_GB2312"/>
                <w:sz w:val="28"/>
                <w:szCs w:val="28"/>
                <w:lang w:val="zh-CN"/>
              </w:rPr>
              <w:t>浙江工商大学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5" w:hRule="atLeast"/>
        </w:trPr>
        <w:tc>
          <w:tcPr>
            <w:tcW w:w="1109" w:type="dxa"/>
            <w:vAlign w:val="center"/>
          </w:tcPr>
          <w:p>
            <w:pPr>
              <w:spacing w:line="480" w:lineRule="exact"/>
              <w:jc w:val="center"/>
              <w:rPr>
                <w:rFonts w:eastAsia="仿宋_GB2312"/>
                <w:sz w:val="28"/>
                <w:szCs w:val="28"/>
                <w:lang w:val="zh-CN"/>
              </w:rPr>
            </w:pPr>
            <w:r>
              <w:rPr>
                <w:rFonts w:hint="eastAsia" w:eastAsia="仿宋_GB2312"/>
                <w:sz w:val="28"/>
                <w:szCs w:val="28"/>
                <w:lang w:val="zh-CN"/>
              </w:rPr>
              <w:t>4</w:t>
            </w:r>
          </w:p>
        </w:tc>
        <w:tc>
          <w:tcPr>
            <w:tcW w:w="1569" w:type="dxa"/>
            <w:vAlign w:val="center"/>
          </w:tcPr>
          <w:p>
            <w:pPr>
              <w:spacing w:line="480" w:lineRule="exact"/>
              <w:jc w:val="center"/>
              <w:rPr>
                <w:rFonts w:eastAsia="仿宋_GB2312"/>
                <w:sz w:val="28"/>
                <w:szCs w:val="28"/>
                <w:lang w:val="zh-CN"/>
              </w:rPr>
            </w:pPr>
            <w:r>
              <w:rPr>
                <w:rFonts w:eastAsia="仿宋_GB2312"/>
                <w:sz w:val="28"/>
                <w:szCs w:val="28"/>
                <w:lang w:val="zh-CN"/>
              </w:rPr>
              <w:t>1020216</w:t>
            </w:r>
          </w:p>
        </w:tc>
        <w:tc>
          <w:tcPr>
            <w:tcW w:w="3140" w:type="dxa"/>
            <w:vAlign w:val="center"/>
          </w:tcPr>
          <w:p>
            <w:pPr>
              <w:spacing w:line="480" w:lineRule="exact"/>
              <w:jc w:val="center"/>
              <w:rPr>
                <w:rFonts w:eastAsia="仿宋_GB2312"/>
                <w:sz w:val="28"/>
                <w:szCs w:val="28"/>
                <w:lang w:val="zh-CN"/>
              </w:rPr>
            </w:pPr>
            <w:r>
              <w:rPr>
                <w:rFonts w:hint="eastAsia" w:eastAsia="仿宋_GB2312"/>
                <w:sz w:val="28"/>
                <w:szCs w:val="28"/>
                <w:lang w:val="zh-CN"/>
              </w:rPr>
              <w:t>电子商务</w:t>
            </w:r>
          </w:p>
        </w:tc>
        <w:tc>
          <w:tcPr>
            <w:tcW w:w="2764" w:type="dxa"/>
            <w:vAlign w:val="center"/>
          </w:tcPr>
          <w:p>
            <w:pPr>
              <w:spacing w:line="480" w:lineRule="exact"/>
              <w:jc w:val="center"/>
              <w:rPr>
                <w:rFonts w:eastAsia="仿宋_GB2312"/>
                <w:sz w:val="28"/>
                <w:szCs w:val="28"/>
                <w:lang w:val="zh-CN"/>
              </w:rPr>
            </w:pPr>
            <w:r>
              <w:rPr>
                <w:rFonts w:hint="eastAsia" w:eastAsia="仿宋_GB2312"/>
                <w:sz w:val="28"/>
                <w:szCs w:val="28"/>
                <w:lang w:val="zh-CN"/>
              </w:rPr>
              <w:t>浙江工商大学</w:t>
            </w:r>
          </w:p>
        </w:tc>
      </w:tr>
    </w:tbl>
    <w:p>
      <w:pPr>
        <w:spacing w:beforeLines="100" w:line="480" w:lineRule="exact"/>
        <w:jc w:val="left"/>
        <w:rPr>
          <w:rFonts w:eastAsia="仿宋_GB2312"/>
          <w:b/>
          <w:sz w:val="28"/>
          <w:szCs w:val="28"/>
          <w:lang w:val="zh-CN"/>
        </w:rPr>
      </w:pPr>
      <w:r>
        <w:rPr>
          <w:rFonts w:hint="eastAsia" w:eastAsia="仿宋_GB2312"/>
          <w:b/>
          <w:sz w:val="28"/>
          <w:szCs w:val="28"/>
          <w:lang w:val="zh-CN"/>
        </w:rPr>
        <w:t>2.招生工作</w:t>
      </w:r>
    </w:p>
    <w:p>
      <w:pPr>
        <w:spacing w:line="480" w:lineRule="exact"/>
        <w:ind w:firstLine="560" w:firstLineChars="200"/>
        <w:contextualSpacing/>
        <w:rPr>
          <w:rFonts w:eastAsia="仿宋_GB2312"/>
          <w:sz w:val="28"/>
          <w:szCs w:val="28"/>
          <w:lang w:val="zh-CN"/>
        </w:rPr>
      </w:pPr>
      <w:r>
        <w:rPr>
          <w:rFonts w:hint="eastAsia" w:eastAsia="仿宋_GB2312"/>
          <w:sz w:val="28"/>
          <w:szCs w:val="28"/>
          <w:lang w:val="zh-CN"/>
        </w:rPr>
        <w:t>浙江工商大学专本衔接招生对象为高职院校在校生或其他教育机构经全国成人高等教育统一招生考试录取的在籍专科层次学生。生源组织工作以学生所在学校为主，浙江工商大学继续教育学院与在线学习平台管理维护机构协助高职院校做好招生宣传、推广工作。专本衔接招生以学生自愿参加为原则。招生工作一年二次，分春季招生和秋季招生（简称春季班和秋季班），春季招生5月底前完成，秋季招生11月底前完成。招生人数不足40人的专业，不予开班。</w:t>
      </w:r>
    </w:p>
    <w:p>
      <w:pPr>
        <w:pStyle w:val="11"/>
        <w:spacing w:before="120" w:line="600" w:lineRule="exact"/>
        <w:jc w:val="left"/>
        <w:rPr>
          <w:rFonts w:hAnsi="黑体" w:eastAsia="黑体" w:asciiTheme="minorHAnsi" w:cstheme="minorBidi"/>
          <w:b w:val="0"/>
          <w:lang w:val="zh-CN"/>
        </w:rPr>
      </w:pPr>
      <w:bookmarkStart w:id="2" w:name="_Toc493751893"/>
      <w:r>
        <w:rPr>
          <w:rFonts w:hint="eastAsia" w:hAnsi="黑体" w:eastAsia="黑体" w:asciiTheme="minorHAnsi" w:cstheme="minorBidi"/>
          <w:b w:val="0"/>
          <w:lang w:val="zh-CN"/>
        </w:rPr>
        <w:t>三、教学管理与服务</w:t>
      </w:r>
      <w:bookmarkEnd w:id="2"/>
    </w:p>
    <w:p>
      <w:pPr>
        <w:spacing w:line="460" w:lineRule="exact"/>
        <w:jc w:val="left"/>
        <w:rPr>
          <w:rFonts w:eastAsia="仿宋_GB2312"/>
          <w:b/>
          <w:sz w:val="28"/>
          <w:szCs w:val="28"/>
          <w:lang w:val="zh-CN"/>
        </w:rPr>
      </w:pPr>
      <w:r>
        <w:rPr>
          <w:rFonts w:hint="eastAsia" w:eastAsia="仿宋_GB2312"/>
          <w:b/>
          <w:sz w:val="28"/>
          <w:szCs w:val="28"/>
          <w:lang w:val="zh-CN"/>
        </w:rPr>
        <w:t>1.教学服务</w:t>
      </w:r>
    </w:p>
    <w:p>
      <w:pPr>
        <w:spacing w:line="460" w:lineRule="exact"/>
        <w:jc w:val="left"/>
        <w:rPr>
          <w:rFonts w:eastAsia="仿宋_GB2312"/>
          <w:sz w:val="28"/>
          <w:szCs w:val="28"/>
          <w:lang w:val="zh-CN"/>
        </w:rPr>
      </w:pPr>
      <w:r>
        <w:rPr>
          <w:rFonts w:hint="eastAsia" w:eastAsia="仿宋_GB2312"/>
          <w:sz w:val="28"/>
          <w:szCs w:val="28"/>
          <w:lang w:val="zh-CN"/>
        </w:rPr>
        <w:t>(</w:t>
      </w:r>
      <w:r>
        <w:rPr>
          <w:rFonts w:eastAsia="仿宋_GB2312"/>
          <w:sz w:val="28"/>
          <w:szCs w:val="28"/>
          <w:lang w:val="zh-CN"/>
        </w:rPr>
        <w:t>1)</w:t>
      </w:r>
      <w:r>
        <w:rPr>
          <w:rFonts w:hint="eastAsia" w:eastAsia="仿宋_GB2312"/>
          <w:sz w:val="28"/>
          <w:szCs w:val="28"/>
          <w:lang w:val="zh-CN"/>
        </w:rPr>
        <w:t>七大教研指南:</w:t>
      </w:r>
    </w:p>
    <w:p>
      <w:pPr>
        <w:pStyle w:val="25"/>
        <w:spacing w:line="460" w:lineRule="exact"/>
        <w:ind w:firstLine="560"/>
        <w:rPr>
          <w:rFonts w:eastAsia="仿宋_GB2312"/>
          <w:sz w:val="28"/>
          <w:szCs w:val="28"/>
          <w:lang w:val="zh-CN"/>
        </w:rPr>
      </w:pPr>
      <w:r>
        <w:rPr>
          <w:rFonts w:hint="eastAsia" w:eastAsia="仿宋_GB2312"/>
          <w:sz w:val="28"/>
          <w:szCs w:val="28"/>
          <w:lang w:val="zh-CN"/>
        </w:rPr>
        <w:t>①配套讲义：资深教研团队根据考纲提炼考点、重点，精确到位，学员更易了解要点。讲义依据最新考试大纲，提炼汇总教材重要知识点，多考多讲、少考少讲；繁冗知识点以表格形式呈现，建立知识框架体系，理清考点难点；每章均提供思维导图，列明知识结构，相应考点，助考生掌握知识层次，提高复习效率；知识点搭配典型真题，学练结合，助考生提前演练考试，轻松备考。</w:t>
      </w:r>
    </w:p>
    <w:p>
      <w:pPr>
        <w:spacing w:line="460" w:lineRule="exact"/>
        <w:ind w:firstLine="560" w:firstLineChars="200"/>
        <w:rPr>
          <w:rFonts w:eastAsia="仿宋_GB2312"/>
          <w:sz w:val="28"/>
          <w:szCs w:val="28"/>
          <w:lang w:val="zh-CN"/>
        </w:rPr>
      </w:pPr>
      <w:r>
        <w:rPr>
          <w:rFonts w:hint="eastAsia" w:eastAsia="仿宋_GB2312"/>
          <w:sz w:val="28"/>
          <w:szCs w:val="28"/>
          <w:lang w:val="zh-CN"/>
        </w:rPr>
        <w:t>②预测模拟：教研老师根据多年研究经验，精编5套预测试卷，考生通过模拟试卷的演练，再次巩固重要考点，查漏补缺，有针对性加强学习；5套预测试卷涵盖了考试大纲重要知识点，力争“好的习题+好的学习方法”，助考生达到事半功倍的效果。</w:t>
      </w:r>
    </w:p>
    <w:p>
      <w:pPr>
        <w:spacing w:line="460" w:lineRule="exact"/>
        <w:ind w:firstLine="560" w:firstLineChars="200"/>
        <w:rPr>
          <w:rFonts w:eastAsia="仿宋_GB2312"/>
          <w:sz w:val="28"/>
          <w:szCs w:val="28"/>
          <w:lang w:val="zh-CN"/>
        </w:rPr>
      </w:pPr>
      <w:r>
        <w:rPr>
          <w:rFonts w:hint="eastAsia" w:eastAsia="仿宋_GB2312"/>
          <w:sz w:val="28"/>
          <w:szCs w:val="28"/>
          <w:lang w:val="zh-CN"/>
        </w:rPr>
        <w:t>③历年真题：每门课程至少提供10套最新真题解析，考生通过真题演练，总结出题规律，把握命题趋势，对高频考点重点突破；每套真题均配套答案解析及对应教材页码，考生可对易错考点同步查找教材相应知识点，举一反三，触类旁通。通过对历年真题进行专业的解析，让学员快速掌握考试技能，轻松应对。</w:t>
      </w:r>
    </w:p>
    <w:p>
      <w:pPr>
        <w:spacing w:line="460" w:lineRule="exact"/>
        <w:ind w:firstLine="560" w:firstLineChars="200"/>
        <w:rPr>
          <w:rFonts w:eastAsia="仿宋_GB2312"/>
          <w:sz w:val="28"/>
          <w:szCs w:val="28"/>
          <w:lang w:val="zh-CN"/>
        </w:rPr>
      </w:pPr>
      <w:r>
        <w:rPr>
          <w:rFonts w:hint="eastAsia" w:eastAsia="仿宋_GB2312"/>
          <w:sz w:val="28"/>
          <w:szCs w:val="28"/>
          <w:lang w:val="zh-CN"/>
        </w:rPr>
        <w:t>④教学教案：通过对每章重点进行剖析提炼，将高频考点以思维导读的形式进行提炼，以助面授老师更好的提炼重点，植入教学加以应用。</w:t>
      </w:r>
    </w:p>
    <w:p>
      <w:pPr>
        <w:spacing w:line="460" w:lineRule="exact"/>
        <w:ind w:firstLine="560" w:firstLineChars="200"/>
        <w:rPr>
          <w:rFonts w:eastAsia="仿宋_GB2312"/>
          <w:sz w:val="28"/>
          <w:szCs w:val="28"/>
          <w:lang w:val="zh-CN"/>
        </w:rPr>
      </w:pPr>
      <w:r>
        <w:rPr>
          <w:rFonts w:hint="eastAsia" w:eastAsia="仿宋_GB2312"/>
          <w:sz w:val="28"/>
          <w:szCs w:val="28"/>
          <w:lang w:val="zh-CN"/>
        </w:rPr>
        <w:t>⑤考前助学：通过冲刺教学的模式，浓缩知识点进行教学，主要以习题练习为主，再引申相关知识点，让学生如临考场，同时巩固高频考点，为考试加油助威。</w:t>
      </w:r>
    </w:p>
    <w:p>
      <w:pPr>
        <w:spacing w:line="460" w:lineRule="exact"/>
        <w:ind w:firstLine="560" w:firstLineChars="200"/>
        <w:rPr>
          <w:rFonts w:eastAsia="仿宋_GB2312"/>
          <w:sz w:val="28"/>
          <w:szCs w:val="28"/>
          <w:lang w:val="zh-CN"/>
        </w:rPr>
      </w:pPr>
      <w:r>
        <w:rPr>
          <w:rFonts w:hint="eastAsia" w:eastAsia="仿宋_GB2312"/>
          <w:sz w:val="28"/>
          <w:szCs w:val="28"/>
          <w:lang w:val="zh-CN"/>
        </w:rPr>
        <w:t>⑥直播教学：直播软件的开发，在教学上利用网络进行互动教学，视听结合，趣中见效；课后视频储存，便于回放。</w:t>
      </w:r>
    </w:p>
    <w:p>
      <w:pPr>
        <w:spacing w:line="460" w:lineRule="exact"/>
        <w:ind w:firstLine="560" w:firstLineChars="200"/>
        <w:rPr>
          <w:rFonts w:eastAsia="仿宋_GB2312"/>
          <w:sz w:val="28"/>
          <w:szCs w:val="28"/>
          <w:lang w:val="zh-CN"/>
        </w:rPr>
      </w:pPr>
      <w:r>
        <w:rPr>
          <w:rFonts w:hint="eastAsia" w:eastAsia="仿宋_GB2312"/>
          <w:sz w:val="28"/>
          <w:szCs w:val="28"/>
          <w:lang w:val="zh-CN"/>
        </w:rPr>
        <w:t>⑦学科答疑：专业教研老师答疑，举一反三，直击考点，答疑过程中，除了题目本身的讲解，老师还会结合相关考点进行分析，帮助学生触类旁通。</w:t>
      </w:r>
    </w:p>
    <w:p>
      <w:pPr>
        <w:spacing w:line="460" w:lineRule="exact"/>
        <w:jc w:val="left"/>
        <w:rPr>
          <w:rFonts w:eastAsia="仿宋_GB2312"/>
          <w:sz w:val="28"/>
          <w:szCs w:val="28"/>
          <w:lang w:val="zh-CN"/>
        </w:rPr>
      </w:pPr>
      <w:r>
        <w:rPr>
          <w:rFonts w:hint="eastAsia" w:eastAsia="仿宋_GB2312"/>
          <w:sz w:val="28"/>
          <w:szCs w:val="28"/>
          <w:lang w:val="zh-CN"/>
        </w:rPr>
        <w:t>(</w:t>
      </w:r>
      <w:r>
        <w:rPr>
          <w:rFonts w:eastAsia="仿宋_GB2312"/>
          <w:sz w:val="28"/>
          <w:szCs w:val="28"/>
          <w:lang w:val="zh-CN"/>
        </w:rPr>
        <w:t>2</w:t>
      </w:r>
      <w:r>
        <w:rPr>
          <w:rFonts w:hint="eastAsia" w:eastAsia="仿宋_GB2312"/>
          <w:sz w:val="28"/>
          <w:szCs w:val="28"/>
          <w:lang w:val="zh-CN"/>
        </w:rPr>
        <w:t>)五大贴心服务:</w:t>
      </w:r>
    </w:p>
    <w:p>
      <w:pPr>
        <w:spacing w:line="460" w:lineRule="exact"/>
        <w:ind w:firstLine="560" w:firstLineChars="200"/>
        <w:jc w:val="left"/>
        <w:rPr>
          <w:rFonts w:eastAsia="仿宋_GB2312"/>
          <w:sz w:val="28"/>
          <w:szCs w:val="28"/>
          <w:lang w:val="zh-CN"/>
        </w:rPr>
      </w:pPr>
      <w:r>
        <w:rPr>
          <w:rFonts w:hint="eastAsia" w:eastAsia="仿宋_GB2312"/>
          <w:sz w:val="28"/>
          <w:szCs w:val="28"/>
          <w:lang w:val="zh-CN"/>
        </w:rPr>
        <w:t>①平台管理：PC端、移动端，通过平台进行学生管理、数据分析，学员可在线听课、过程考核，学习形式灵活；</w:t>
      </w:r>
    </w:p>
    <w:p>
      <w:pPr>
        <w:spacing w:line="460" w:lineRule="exact"/>
        <w:ind w:firstLine="560" w:firstLineChars="200"/>
        <w:jc w:val="left"/>
        <w:rPr>
          <w:rFonts w:eastAsia="仿宋_GB2312"/>
          <w:sz w:val="28"/>
          <w:szCs w:val="28"/>
          <w:lang w:val="zh-CN"/>
        </w:rPr>
      </w:pPr>
      <w:r>
        <w:rPr>
          <w:rFonts w:hint="eastAsia" w:eastAsia="仿宋_GB2312"/>
          <w:sz w:val="28"/>
          <w:szCs w:val="28"/>
          <w:lang w:val="zh-CN"/>
        </w:rPr>
        <w:t>②线上课程：随时随地通过网络进行在线学习，帮助学生有效掌握知识点和考点。</w:t>
      </w:r>
    </w:p>
    <w:p>
      <w:pPr>
        <w:spacing w:line="460" w:lineRule="exact"/>
        <w:ind w:firstLine="560" w:firstLineChars="200"/>
        <w:jc w:val="left"/>
        <w:rPr>
          <w:rFonts w:eastAsia="仿宋_GB2312"/>
          <w:sz w:val="28"/>
          <w:szCs w:val="28"/>
          <w:lang w:val="zh-CN"/>
        </w:rPr>
      </w:pPr>
      <w:r>
        <w:rPr>
          <w:rFonts w:hint="eastAsia" w:eastAsia="仿宋_GB2312"/>
          <w:sz w:val="28"/>
          <w:szCs w:val="28"/>
          <w:lang w:val="zh-CN"/>
        </w:rPr>
        <w:t>③助学管理：一站式管理，从学员报名至毕业全程跟踪式管理，实时指导学习、报考、疑问解答等，助力学习、考试至顺利毕业。</w:t>
      </w:r>
    </w:p>
    <w:p>
      <w:pPr>
        <w:spacing w:line="460" w:lineRule="exact"/>
        <w:ind w:firstLine="560" w:firstLineChars="200"/>
        <w:jc w:val="left"/>
        <w:rPr>
          <w:rFonts w:eastAsia="仿宋_GB2312"/>
          <w:sz w:val="28"/>
          <w:szCs w:val="28"/>
          <w:lang w:val="zh-CN"/>
        </w:rPr>
      </w:pPr>
      <w:r>
        <w:rPr>
          <w:rFonts w:hint="eastAsia" w:eastAsia="仿宋_GB2312"/>
          <w:sz w:val="28"/>
          <w:szCs w:val="28"/>
          <w:lang w:val="zh-CN"/>
        </w:rPr>
        <w:t>④报考指南：提供自考课程报考、免考、毕业申报指导工作，优化完善。</w:t>
      </w:r>
    </w:p>
    <w:p>
      <w:pPr>
        <w:spacing w:line="460" w:lineRule="exact"/>
        <w:ind w:firstLine="560" w:firstLineChars="200"/>
        <w:jc w:val="left"/>
        <w:rPr>
          <w:rFonts w:eastAsia="仿宋_GB2312"/>
          <w:sz w:val="28"/>
          <w:szCs w:val="28"/>
          <w:lang w:val="zh-CN"/>
        </w:rPr>
      </w:pPr>
      <w:r>
        <w:rPr>
          <w:rFonts w:hint="eastAsia" w:eastAsia="仿宋_GB2312"/>
          <w:sz w:val="28"/>
          <w:szCs w:val="28"/>
          <w:lang w:val="zh-CN"/>
        </w:rPr>
        <w:t>⑤在线咨询：专业团队全程服务、教学指导；实时进行在线疑问解答。</w:t>
      </w:r>
    </w:p>
    <w:p>
      <w:pPr>
        <w:spacing w:beforeLines="50" w:line="460" w:lineRule="exact"/>
        <w:jc w:val="left"/>
        <w:rPr>
          <w:rFonts w:eastAsia="仿宋_GB2312"/>
          <w:b/>
          <w:sz w:val="28"/>
          <w:szCs w:val="28"/>
          <w:lang w:val="zh-CN"/>
        </w:rPr>
      </w:pPr>
      <w:r>
        <w:rPr>
          <w:rFonts w:hint="eastAsia" w:eastAsia="仿宋_GB2312"/>
          <w:b/>
          <w:sz w:val="28"/>
          <w:szCs w:val="28"/>
          <w:lang w:val="zh-CN"/>
        </w:rPr>
        <w:t>2.教学组织</w:t>
      </w:r>
    </w:p>
    <w:p>
      <w:pPr>
        <w:spacing w:line="460" w:lineRule="exact"/>
        <w:ind w:firstLine="560" w:firstLineChars="200"/>
        <w:jc w:val="left"/>
        <w:rPr>
          <w:rFonts w:eastAsia="仿宋_GB2312"/>
          <w:sz w:val="28"/>
          <w:szCs w:val="28"/>
          <w:lang w:val="zh-CN"/>
        </w:rPr>
      </w:pPr>
      <w:r>
        <w:rPr>
          <w:rFonts w:hint="eastAsia" w:eastAsia="仿宋_GB2312"/>
          <w:sz w:val="28"/>
          <w:szCs w:val="28"/>
          <w:lang w:val="zh-CN"/>
        </w:rPr>
        <w:t>课程报名后，学生所在院校要按自考教学大纲认真组织安排各门课程的教学，教学时数不得少于教学计划分配时数。</w:t>
      </w:r>
    </w:p>
    <w:p>
      <w:pPr>
        <w:spacing w:line="460" w:lineRule="exact"/>
        <w:ind w:firstLine="560" w:firstLineChars="200"/>
        <w:jc w:val="left"/>
        <w:rPr>
          <w:rFonts w:eastAsia="仿宋_GB2312"/>
          <w:sz w:val="28"/>
          <w:szCs w:val="28"/>
          <w:lang w:val="zh-CN"/>
        </w:rPr>
      </w:pPr>
      <w:r>
        <w:rPr>
          <w:rFonts w:hint="eastAsia" w:eastAsia="仿宋_GB2312"/>
          <w:sz w:val="28"/>
          <w:szCs w:val="28"/>
          <w:lang w:val="zh-CN"/>
        </w:rPr>
        <w:t>（1）统考课程在学生所在院校组织教学的基础上（统考课程安排40课时），结合平台授课，考前由平台机构整理应试重点，在已安排40课时的统考课程中植入12课时，由学生所在院校指定教师做好考前辅导、串讲；</w:t>
      </w:r>
    </w:p>
    <w:p>
      <w:pPr>
        <w:spacing w:line="460" w:lineRule="exact"/>
        <w:ind w:firstLine="560" w:firstLineChars="200"/>
        <w:jc w:val="left"/>
        <w:rPr>
          <w:rFonts w:eastAsia="仿宋_GB2312"/>
          <w:sz w:val="28"/>
          <w:szCs w:val="28"/>
          <w:lang w:val="zh-CN"/>
        </w:rPr>
      </w:pPr>
      <w:r>
        <w:rPr>
          <w:rFonts w:hint="eastAsia" w:eastAsia="仿宋_GB2312"/>
          <w:sz w:val="28"/>
          <w:szCs w:val="28"/>
          <w:lang w:val="zh-CN"/>
        </w:rPr>
        <w:t>（2）衔接课程（公共基础课）由学生所在院校组织教学工作。每个学分安排18-20课时，英语（二）要安排三个学期；</w:t>
      </w:r>
    </w:p>
    <w:p>
      <w:pPr>
        <w:spacing w:line="460" w:lineRule="exact"/>
        <w:ind w:firstLine="560" w:firstLineChars="200"/>
        <w:jc w:val="left"/>
        <w:rPr>
          <w:rFonts w:eastAsia="仿宋_GB2312"/>
          <w:sz w:val="28"/>
          <w:szCs w:val="28"/>
          <w:lang w:val="zh-CN"/>
        </w:rPr>
      </w:pPr>
      <w:r>
        <w:rPr>
          <w:rFonts w:hint="eastAsia" w:eastAsia="仿宋_GB2312"/>
          <w:sz w:val="28"/>
          <w:szCs w:val="28"/>
          <w:lang w:val="zh-CN"/>
        </w:rPr>
        <w:t>（3）实践课程在学生所在院校组织教学的基础上（实践课程安排20课时），考前由浙江工商大学继续教育学院安排老师进行辅导、串讲。</w:t>
      </w:r>
    </w:p>
    <w:p>
      <w:pPr>
        <w:spacing w:beforeLines="50" w:line="460" w:lineRule="exact"/>
        <w:jc w:val="left"/>
        <w:rPr>
          <w:rFonts w:eastAsia="仿宋_GB2312"/>
          <w:b/>
          <w:sz w:val="28"/>
          <w:szCs w:val="28"/>
          <w:lang w:val="zh-CN"/>
        </w:rPr>
      </w:pPr>
      <w:r>
        <w:rPr>
          <w:rFonts w:hint="eastAsia" w:eastAsia="仿宋_GB2312"/>
          <w:b/>
          <w:sz w:val="28"/>
          <w:szCs w:val="28"/>
          <w:lang w:val="zh-CN"/>
        </w:rPr>
        <w:t>3.教材</w:t>
      </w:r>
    </w:p>
    <w:p>
      <w:pPr>
        <w:spacing w:line="460" w:lineRule="exact"/>
        <w:ind w:firstLine="560" w:firstLineChars="200"/>
        <w:jc w:val="left"/>
        <w:rPr>
          <w:rFonts w:eastAsia="仿宋_GB2312"/>
          <w:sz w:val="28"/>
          <w:szCs w:val="28"/>
          <w:lang w:val="zh-CN"/>
        </w:rPr>
      </w:pPr>
      <w:r>
        <w:rPr>
          <w:rFonts w:hint="eastAsia" w:eastAsia="仿宋_GB2312"/>
          <w:sz w:val="28"/>
          <w:szCs w:val="28"/>
          <w:lang w:val="zh-CN"/>
        </w:rPr>
        <w:t>统考课程所用教材在课程报名时向当地考试院订购，实践课程所用教材按考核大纲推荐教材自行订购。</w:t>
      </w:r>
    </w:p>
    <w:p>
      <w:pPr>
        <w:spacing w:beforeLines="50" w:line="460" w:lineRule="exact"/>
        <w:jc w:val="left"/>
        <w:rPr>
          <w:rFonts w:eastAsia="仿宋_GB2312"/>
          <w:sz w:val="28"/>
          <w:szCs w:val="28"/>
          <w:lang w:val="zh-CN"/>
        </w:rPr>
      </w:pPr>
      <w:r>
        <w:rPr>
          <w:rFonts w:hint="eastAsia" w:eastAsia="仿宋_GB2312"/>
          <w:b/>
          <w:sz w:val="28"/>
          <w:szCs w:val="28"/>
          <w:lang w:val="zh-CN"/>
        </w:rPr>
        <w:t>4.教学计划（见附件一）</w:t>
      </w:r>
      <w:r>
        <w:rPr>
          <w:rFonts w:hint="eastAsia" w:eastAsia="仿宋_GB2312"/>
          <w:sz w:val="28"/>
          <w:szCs w:val="28"/>
          <w:lang w:val="zh-CN"/>
        </w:rPr>
        <w:t>。</w:t>
      </w:r>
    </w:p>
    <w:p>
      <w:pPr>
        <w:pStyle w:val="11"/>
        <w:spacing w:line="460" w:lineRule="exact"/>
        <w:jc w:val="left"/>
        <w:rPr>
          <w:rFonts w:hAnsi="黑体" w:eastAsia="黑体" w:asciiTheme="minorHAnsi" w:cstheme="minorBidi"/>
          <w:b w:val="0"/>
          <w:lang w:val="zh-CN"/>
        </w:rPr>
      </w:pPr>
      <w:bookmarkStart w:id="3" w:name="_Toc493751894"/>
      <w:r>
        <w:rPr>
          <w:rFonts w:hint="eastAsia" w:hAnsi="黑体" w:eastAsia="黑体" w:asciiTheme="minorHAnsi" w:cstheme="minorBidi"/>
          <w:b w:val="0"/>
          <w:lang w:val="zh-CN"/>
        </w:rPr>
        <w:t>四、考务管理</w:t>
      </w:r>
      <w:bookmarkEnd w:id="3"/>
    </w:p>
    <w:p>
      <w:pPr>
        <w:spacing w:line="460" w:lineRule="exact"/>
        <w:jc w:val="left"/>
        <w:rPr>
          <w:rFonts w:eastAsia="仿宋_GB2312"/>
          <w:b/>
          <w:sz w:val="28"/>
          <w:szCs w:val="28"/>
          <w:lang w:val="zh-CN"/>
        </w:rPr>
      </w:pPr>
      <w:r>
        <w:rPr>
          <w:rFonts w:hint="eastAsia" w:eastAsia="仿宋_GB2312"/>
          <w:b/>
          <w:sz w:val="28"/>
          <w:szCs w:val="28"/>
          <w:lang w:val="zh-CN"/>
        </w:rPr>
        <w:t>1.组织办理自考集体报名手续</w:t>
      </w:r>
    </w:p>
    <w:p>
      <w:pPr>
        <w:spacing w:line="460" w:lineRule="exact"/>
        <w:ind w:firstLine="560" w:firstLineChars="200"/>
        <w:jc w:val="left"/>
        <w:rPr>
          <w:rFonts w:eastAsia="仿宋_GB2312"/>
          <w:sz w:val="28"/>
          <w:szCs w:val="28"/>
          <w:lang w:val="zh-CN"/>
        </w:rPr>
      </w:pPr>
      <w:r>
        <w:rPr>
          <w:rFonts w:hint="eastAsia" w:eastAsia="仿宋_GB2312"/>
          <w:sz w:val="28"/>
          <w:szCs w:val="28"/>
          <w:lang w:val="zh-CN"/>
        </w:rPr>
        <w:t>本项目是采用自学考试培养方案，通过合理设计课程，最后取得自学考试文凭。招生后学生所在院校首先要到各地、市考试院（按考试院要求）办理报名手续（可申请集体报名点），获取自考准考证。报名时间：春季班一般为7月初（办理10月份准考证），秋季班一般为1月初（办理4月份准考证），准确时间见当地考试院通知。各专业均按教学计划安排要求报考。</w:t>
      </w:r>
    </w:p>
    <w:p>
      <w:pPr>
        <w:spacing w:beforeLines="50" w:line="460" w:lineRule="exact"/>
        <w:jc w:val="left"/>
        <w:rPr>
          <w:rFonts w:eastAsia="仿宋_GB2312"/>
          <w:b/>
          <w:sz w:val="28"/>
          <w:szCs w:val="28"/>
          <w:lang w:val="zh-CN"/>
        </w:rPr>
      </w:pPr>
      <w:r>
        <w:rPr>
          <w:rFonts w:hint="eastAsia" w:eastAsia="仿宋_GB2312"/>
          <w:b/>
          <w:sz w:val="28"/>
          <w:szCs w:val="28"/>
          <w:lang w:val="zh-CN"/>
        </w:rPr>
        <w:t>2.课程报名</w:t>
      </w:r>
    </w:p>
    <w:p>
      <w:pPr>
        <w:spacing w:line="460" w:lineRule="exact"/>
        <w:ind w:firstLine="560" w:firstLineChars="200"/>
        <w:jc w:val="left"/>
        <w:rPr>
          <w:rFonts w:eastAsia="仿宋_GB2312"/>
          <w:sz w:val="28"/>
          <w:szCs w:val="28"/>
          <w:lang w:val="zh-CN"/>
        </w:rPr>
      </w:pPr>
      <w:r>
        <w:rPr>
          <w:rFonts w:hint="eastAsia" w:eastAsia="仿宋_GB2312"/>
          <w:sz w:val="28"/>
          <w:szCs w:val="28"/>
          <w:lang w:val="zh-CN"/>
        </w:rPr>
        <w:t>根据专业教学计划学期分配课程分别报名。</w:t>
      </w:r>
    </w:p>
    <w:p>
      <w:pPr>
        <w:spacing w:line="460" w:lineRule="exact"/>
        <w:ind w:firstLine="560" w:firstLineChars="200"/>
        <w:jc w:val="left"/>
        <w:rPr>
          <w:rFonts w:eastAsia="仿宋_GB2312"/>
          <w:sz w:val="28"/>
          <w:szCs w:val="28"/>
          <w:lang w:val="zh-CN"/>
        </w:rPr>
      </w:pPr>
      <w:r>
        <w:rPr>
          <w:rFonts w:hint="eastAsia" w:eastAsia="仿宋_GB2312"/>
          <w:sz w:val="28"/>
          <w:szCs w:val="28"/>
          <w:lang w:val="zh-CN"/>
        </w:rPr>
        <w:t>（1）统考课程和实践课程每年1月、7月到当地考试院报名（准确时间见当地考试院通知）；</w:t>
      </w:r>
    </w:p>
    <w:p>
      <w:pPr>
        <w:spacing w:line="460" w:lineRule="exact"/>
        <w:ind w:firstLine="560" w:firstLineChars="200"/>
        <w:jc w:val="left"/>
        <w:rPr>
          <w:rFonts w:eastAsia="仿宋_GB2312"/>
          <w:sz w:val="28"/>
          <w:szCs w:val="28"/>
          <w:lang w:val="zh-CN"/>
        </w:rPr>
      </w:pPr>
      <w:r>
        <w:rPr>
          <w:rFonts w:hint="eastAsia" w:eastAsia="仿宋_GB2312"/>
          <w:sz w:val="28"/>
          <w:szCs w:val="28"/>
          <w:lang w:val="zh-CN"/>
        </w:rPr>
        <w:t>（2）实践课程（含毕业论文）报名要求在报考试院的同时报浙江工商大学继续教育学院，报名格式（见附件二）。</w:t>
      </w:r>
    </w:p>
    <w:p>
      <w:pPr>
        <w:spacing w:line="460" w:lineRule="exact"/>
        <w:jc w:val="left"/>
        <w:rPr>
          <w:rFonts w:eastAsia="仿宋_GB2312"/>
          <w:b/>
          <w:sz w:val="28"/>
          <w:szCs w:val="28"/>
          <w:lang w:val="zh-CN"/>
        </w:rPr>
      </w:pPr>
      <w:r>
        <w:rPr>
          <w:rFonts w:hint="eastAsia" w:eastAsia="仿宋_GB2312"/>
          <w:b/>
          <w:sz w:val="28"/>
          <w:szCs w:val="28"/>
          <w:lang w:val="zh-CN"/>
        </w:rPr>
        <w:t>3.免考课程（公共基础课）办理手续</w:t>
      </w:r>
    </w:p>
    <w:p>
      <w:pPr>
        <w:spacing w:line="460" w:lineRule="exact"/>
        <w:ind w:firstLine="560" w:firstLineChars="200"/>
        <w:jc w:val="left"/>
        <w:rPr>
          <w:rFonts w:eastAsia="仿宋_GB2312"/>
          <w:sz w:val="28"/>
          <w:szCs w:val="28"/>
          <w:lang w:val="zh-CN"/>
        </w:rPr>
      </w:pPr>
      <w:r>
        <w:rPr>
          <w:rFonts w:hint="eastAsia" w:eastAsia="仿宋_GB2312"/>
          <w:sz w:val="28"/>
          <w:szCs w:val="28"/>
          <w:lang w:val="zh-CN"/>
        </w:rPr>
        <w:t>凭专科毕业证书原件和学校出具的成绩单（总表，学校盖章），在本科毕业前到当地考试院办理免考（每年的3月或9月办理，具体时间咨询当地考试院），考试院出具免考成绩单。</w:t>
      </w:r>
    </w:p>
    <w:p>
      <w:pPr>
        <w:spacing w:beforeLines="50" w:line="460" w:lineRule="exact"/>
        <w:jc w:val="left"/>
        <w:rPr>
          <w:rFonts w:eastAsia="仿宋_GB2312"/>
          <w:b/>
          <w:sz w:val="28"/>
          <w:szCs w:val="28"/>
          <w:lang w:val="zh-CN"/>
        </w:rPr>
      </w:pPr>
      <w:r>
        <w:rPr>
          <w:rFonts w:hint="eastAsia" w:eastAsia="仿宋_GB2312"/>
          <w:b/>
          <w:sz w:val="28"/>
          <w:szCs w:val="28"/>
          <w:lang w:val="zh-CN"/>
        </w:rPr>
        <w:t>4.考试形式</w:t>
      </w:r>
    </w:p>
    <w:p>
      <w:pPr>
        <w:spacing w:line="460" w:lineRule="exact"/>
        <w:ind w:firstLine="560" w:firstLineChars="200"/>
        <w:jc w:val="left"/>
        <w:rPr>
          <w:rFonts w:eastAsia="仿宋_GB2312"/>
          <w:sz w:val="28"/>
          <w:szCs w:val="28"/>
          <w:lang w:val="zh-CN"/>
        </w:rPr>
      </w:pPr>
      <w:r>
        <w:rPr>
          <w:rFonts w:hint="eastAsia" w:eastAsia="仿宋_GB2312"/>
          <w:sz w:val="28"/>
          <w:szCs w:val="28"/>
          <w:lang w:val="zh-CN"/>
        </w:rPr>
        <w:t>（1）省考：由浙江省自考委统一组织的考试；</w:t>
      </w:r>
    </w:p>
    <w:p>
      <w:pPr>
        <w:spacing w:line="460" w:lineRule="exact"/>
        <w:ind w:firstLine="560" w:firstLineChars="200"/>
        <w:jc w:val="left"/>
        <w:rPr>
          <w:rFonts w:eastAsia="仿宋_GB2312"/>
          <w:sz w:val="28"/>
          <w:szCs w:val="28"/>
          <w:lang w:val="zh-CN"/>
        </w:rPr>
      </w:pPr>
      <w:r>
        <w:rPr>
          <w:rFonts w:hint="eastAsia" w:eastAsia="仿宋_GB2312"/>
          <w:sz w:val="28"/>
          <w:szCs w:val="28"/>
          <w:lang w:val="zh-CN"/>
        </w:rPr>
        <w:t>（2）省考（过程性评价）：该课程30%在浙江工商大学继续教育学院的助学平台上参与学习和阶段测验与综合测验，省考70%的成绩与之相加得出最终成绩(见附件三)；</w:t>
      </w:r>
    </w:p>
    <w:p>
      <w:pPr>
        <w:spacing w:line="460" w:lineRule="exact"/>
        <w:ind w:firstLine="560" w:firstLineChars="200"/>
        <w:jc w:val="left"/>
        <w:rPr>
          <w:rFonts w:eastAsia="仿宋_GB2312"/>
          <w:sz w:val="28"/>
          <w:szCs w:val="28"/>
          <w:lang w:val="zh-CN"/>
        </w:rPr>
      </w:pPr>
      <w:r>
        <w:rPr>
          <w:rFonts w:hint="eastAsia" w:eastAsia="仿宋_GB2312"/>
          <w:sz w:val="28"/>
          <w:szCs w:val="28"/>
          <w:lang w:val="zh-CN"/>
        </w:rPr>
        <w:t>（3）免考：专科段已按规定修完该课程，可按规定申请免考；</w:t>
      </w:r>
    </w:p>
    <w:p>
      <w:pPr>
        <w:spacing w:line="460" w:lineRule="exact"/>
        <w:ind w:firstLine="560" w:firstLineChars="200"/>
        <w:jc w:val="left"/>
        <w:rPr>
          <w:rFonts w:eastAsia="仿宋_GB2312"/>
          <w:sz w:val="28"/>
          <w:szCs w:val="28"/>
          <w:lang w:val="zh-CN"/>
        </w:rPr>
      </w:pPr>
      <w:r>
        <w:rPr>
          <w:rFonts w:hint="eastAsia" w:eastAsia="仿宋_GB2312"/>
          <w:sz w:val="28"/>
          <w:szCs w:val="28"/>
          <w:lang w:val="zh-CN"/>
        </w:rPr>
        <w:t>（4）实践考核：受浙江省自考委的委托由浙江工商大学继续教育学院制定实践操作考核标准，浙江工商大学继续教育学院组织考核。</w:t>
      </w:r>
    </w:p>
    <w:p>
      <w:pPr>
        <w:spacing w:beforeLines="50" w:line="460" w:lineRule="exact"/>
        <w:jc w:val="left"/>
        <w:rPr>
          <w:rFonts w:eastAsia="仿宋_GB2312"/>
          <w:b/>
          <w:sz w:val="28"/>
          <w:szCs w:val="28"/>
          <w:lang w:val="zh-CN"/>
        </w:rPr>
      </w:pPr>
      <w:r>
        <w:rPr>
          <w:rFonts w:hint="eastAsia" w:eastAsia="仿宋_GB2312"/>
          <w:b/>
          <w:sz w:val="28"/>
          <w:szCs w:val="28"/>
          <w:lang w:val="zh-CN"/>
        </w:rPr>
        <w:t>5.考试组织</w:t>
      </w:r>
    </w:p>
    <w:p>
      <w:pPr>
        <w:spacing w:line="460" w:lineRule="exact"/>
        <w:ind w:firstLine="560" w:firstLineChars="200"/>
        <w:jc w:val="left"/>
        <w:rPr>
          <w:rFonts w:eastAsia="仿宋_GB2312"/>
          <w:sz w:val="28"/>
          <w:szCs w:val="28"/>
          <w:lang w:val="zh-CN"/>
        </w:rPr>
      </w:pPr>
      <w:r>
        <w:rPr>
          <w:rFonts w:hint="eastAsia" w:eastAsia="仿宋_GB2312"/>
          <w:sz w:val="28"/>
          <w:szCs w:val="28"/>
          <w:lang w:val="zh-CN"/>
        </w:rPr>
        <w:t>（1）统考课程参加当地考试院组织的考试；</w:t>
      </w:r>
    </w:p>
    <w:p>
      <w:pPr>
        <w:spacing w:line="460" w:lineRule="exact"/>
        <w:ind w:firstLine="560" w:firstLineChars="200"/>
        <w:jc w:val="left"/>
        <w:rPr>
          <w:rFonts w:eastAsia="仿宋_GB2312"/>
          <w:sz w:val="28"/>
          <w:szCs w:val="28"/>
          <w:lang w:val="zh-CN"/>
        </w:rPr>
      </w:pPr>
      <w:r>
        <w:rPr>
          <w:rFonts w:hint="eastAsia" w:eastAsia="仿宋_GB2312"/>
          <w:sz w:val="28"/>
          <w:szCs w:val="28"/>
          <w:lang w:val="zh-CN"/>
        </w:rPr>
        <w:t>（2）衔接课程（公共基础课）由学生所在院校组织测试，成绩计入毕业生毕业成绩总表；</w:t>
      </w:r>
    </w:p>
    <w:p>
      <w:pPr>
        <w:spacing w:line="460" w:lineRule="exact"/>
        <w:ind w:firstLine="560" w:firstLineChars="200"/>
        <w:jc w:val="left"/>
        <w:rPr>
          <w:rFonts w:eastAsia="仿宋_GB2312"/>
          <w:sz w:val="28"/>
          <w:szCs w:val="28"/>
          <w:lang w:val="zh-CN"/>
        </w:rPr>
      </w:pPr>
      <w:r>
        <w:rPr>
          <w:rFonts w:hint="eastAsia" w:eastAsia="仿宋_GB2312"/>
          <w:sz w:val="28"/>
          <w:szCs w:val="28"/>
          <w:lang w:val="zh-CN"/>
        </w:rPr>
        <w:t>（3）实践课程由浙江工商大学继续教育学院组织考试。</w:t>
      </w:r>
    </w:p>
    <w:p>
      <w:pPr>
        <w:pStyle w:val="11"/>
        <w:spacing w:line="460" w:lineRule="exact"/>
        <w:jc w:val="left"/>
        <w:rPr>
          <w:rFonts w:hAnsi="黑体" w:eastAsia="黑体" w:asciiTheme="minorHAnsi" w:cstheme="minorBidi"/>
          <w:b w:val="0"/>
          <w:lang w:val="zh-CN"/>
        </w:rPr>
      </w:pPr>
      <w:bookmarkStart w:id="4" w:name="_Toc493751895"/>
      <w:r>
        <w:rPr>
          <w:rFonts w:hint="eastAsia" w:hAnsi="黑体" w:eastAsia="黑体" w:asciiTheme="minorHAnsi" w:cstheme="minorBidi"/>
          <w:b w:val="0"/>
          <w:lang w:val="zh-CN"/>
        </w:rPr>
        <w:t>五、学籍管理</w:t>
      </w:r>
      <w:bookmarkEnd w:id="4"/>
    </w:p>
    <w:p>
      <w:pPr>
        <w:spacing w:line="460" w:lineRule="exact"/>
        <w:jc w:val="left"/>
        <w:rPr>
          <w:rFonts w:eastAsia="仿宋_GB2312"/>
          <w:b/>
          <w:sz w:val="28"/>
          <w:szCs w:val="28"/>
          <w:lang w:val="zh-CN"/>
        </w:rPr>
      </w:pPr>
      <w:r>
        <w:rPr>
          <w:rFonts w:hint="eastAsia" w:eastAsia="仿宋_GB2312"/>
          <w:b/>
          <w:sz w:val="28"/>
          <w:szCs w:val="28"/>
          <w:lang w:val="zh-CN"/>
        </w:rPr>
        <w:t>1.学生名册</w:t>
      </w:r>
    </w:p>
    <w:p>
      <w:pPr>
        <w:spacing w:line="460" w:lineRule="exact"/>
        <w:ind w:firstLine="560" w:firstLineChars="200"/>
        <w:jc w:val="left"/>
        <w:rPr>
          <w:rFonts w:eastAsia="仿宋_GB2312"/>
          <w:sz w:val="28"/>
          <w:szCs w:val="28"/>
          <w:lang w:val="zh-CN"/>
        </w:rPr>
      </w:pPr>
      <w:r>
        <w:rPr>
          <w:rFonts w:hint="eastAsia" w:eastAsia="仿宋_GB2312"/>
          <w:sz w:val="28"/>
          <w:szCs w:val="28"/>
          <w:lang w:val="zh-CN"/>
        </w:rPr>
        <w:t>学生所在院校要将参加专本衔接的学生名单，按照规定格式在首次集体报名结束后报浙江工商大学继续教育学院，并将学生相关信息导入网络助学平台的学生管理平台，由浙江工商大学继续教育学院报省考试院备案。若专本衔接合作班学生出现调整, 学生所在院校应及时告知浙江工商大学继续教育学院并在网络助学平台中的学生管理平台里及时更新。</w:t>
      </w:r>
    </w:p>
    <w:p>
      <w:pPr>
        <w:spacing w:beforeLines="50" w:line="460" w:lineRule="exact"/>
        <w:jc w:val="left"/>
        <w:rPr>
          <w:rFonts w:eastAsia="仿宋_GB2312"/>
          <w:b/>
          <w:sz w:val="28"/>
          <w:szCs w:val="28"/>
          <w:lang w:val="zh-CN"/>
        </w:rPr>
      </w:pPr>
      <w:r>
        <w:rPr>
          <w:rFonts w:hint="eastAsia" w:eastAsia="仿宋_GB2312"/>
          <w:b/>
          <w:sz w:val="28"/>
          <w:szCs w:val="28"/>
          <w:lang w:val="zh-CN"/>
        </w:rPr>
        <w:t>2.考试成绩</w:t>
      </w:r>
    </w:p>
    <w:p>
      <w:pPr>
        <w:spacing w:line="460" w:lineRule="exact"/>
        <w:ind w:firstLine="560" w:firstLineChars="200"/>
        <w:jc w:val="left"/>
        <w:rPr>
          <w:rFonts w:eastAsia="仿宋_GB2312"/>
          <w:sz w:val="28"/>
          <w:szCs w:val="28"/>
          <w:lang w:val="zh-CN"/>
        </w:rPr>
      </w:pPr>
      <w:r>
        <w:rPr>
          <w:rFonts w:hint="eastAsia" w:eastAsia="仿宋_GB2312"/>
          <w:sz w:val="28"/>
          <w:szCs w:val="28"/>
          <w:lang w:val="zh-CN"/>
        </w:rPr>
        <w:t>（1）统考课程由学生参加全省统一组织的自学考试，其成绩由学生所在院校留存并将成绩导入网络助学平台；</w:t>
      </w:r>
    </w:p>
    <w:p>
      <w:pPr>
        <w:spacing w:line="460" w:lineRule="exact"/>
        <w:ind w:firstLine="560" w:firstLineChars="200"/>
        <w:jc w:val="left"/>
        <w:rPr>
          <w:rFonts w:eastAsia="仿宋_GB2312"/>
          <w:sz w:val="28"/>
          <w:szCs w:val="28"/>
          <w:lang w:val="zh-CN"/>
        </w:rPr>
      </w:pPr>
      <w:r>
        <w:rPr>
          <w:rFonts w:hint="eastAsia" w:eastAsia="仿宋_GB2312"/>
          <w:sz w:val="28"/>
          <w:szCs w:val="28"/>
          <w:lang w:val="zh-CN"/>
        </w:rPr>
        <w:t>（2）选修课程的统考课程参加学校过程性评价，由平台机构负责报名及考核，其成绩由平台实时记录，最终应用于统考成绩，所占比重为30%；</w:t>
      </w:r>
    </w:p>
    <w:p>
      <w:pPr>
        <w:spacing w:line="460" w:lineRule="exact"/>
        <w:ind w:firstLine="560" w:firstLineChars="200"/>
        <w:jc w:val="left"/>
        <w:rPr>
          <w:rFonts w:eastAsia="仿宋_GB2312"/>
          <w:sz w:val="28"/>
          <w:szCs w:val="28"/>
          <w:lang w:val="zh-CN"/>
        </w:rPr>
      </w:pPr>
      <w:r>
        <w:rPr>
          <w:rFonts w:hint="eastAsia" w:eastAsia="仿宋_GB2312"/>
          <w:sz w:val="28"/>
          <w:szCs w:val="28"/>
          <w:lang w:val="zh-CN"/>
        </w:rPr>
        <w:t>（3）衔接课程由学生所在院校统一组织学生进行考试和考核，并将成绩导入助学平台并留存成绩备查；</w:t>
      </w:r>
    </w:p>
    <w:p>
      <w:pPr>
        <w:spacing w:line="460" w:lineRule="exact"/>
        <w:ind w:firstLine="560" w:firstLineChars="200"/>
        <w:jc w:val="left"/>
        <w:rPr>
          <w:rFonts w:eastAsia="仿宋_GB2312"/>
          <w:sz w:val="28"/>
          <w:szCs w:val="28"/>
          <w:lang w:val="zh-CN"/>
        </w:rPr>
      </w:pPr>
      <w:r>
        <w:rPr>
          <w:rFonts w:hint="eastAsia" w:eastAsia="仿宋_GB2312"/>
          <w:sz w:val="28"/>
          <w:szCs w:val="28"/>
          <w:lang w:val="zh-CN"/>
        </w:rPr>
        <w:t>（4）实践课程由浙江工商大学继续教育学院组织考试或考核并将成绩导入助学平台。</w:t>
      </w:r>
    </w:p>
    <w:p>
      <w:pPr>
        <w:spacing w:beforeLines="50" w:line="460" w:lineRule="exact"/>
        <w:jc w:val="left"/>
        <w:rPr>
          <w:rFonts w:eastAsia="仿宋_GB2312"/>
          <w:b/>
          <w:sz w:val="28"/>
          <w:szCs w:val="28"/>
          <w:lang w:val="zh-CN"/>
        </w:rPr>
      </w:pPr>
      <w:r>
        <w:rPr>
          <w:rFonts w:hint="eastAsia" w:eastAsia="仿宋_GB2312"/>
          <w:b/>
          <w:sz w:val="28"/>
          <w:szCs w:val="28"/>
          <w:lang w:val="zh-CN"/>
        </w:rPr>
        <w:t>3</w:t>
      </w:r>
      <w:r>
        <w:rPr>
          <w:rFonts w:eastAsia="仿宋_GB2312"/>
          <w:b/>
          <w:sz w:val="28"/>
          <w:szCs w:val="28"/>
          <w:lang w:val="zh-CN"/>
        </w:rPr>
        <w:t>.</w:t>
      </w:r>
      <w:r>
        <w:rPr>
          <w:rFonts w:hint="eastAsia" w:eastAsia="仿宋_GB2312"/>
          <w:b/>
          <w:sz w:val="28"/>
          <w:szCs w:val="28"/>
          <w:lang w:val="zh-CN"/>
        </w:rPr>
        <w:t>毕业论文</w:t>
      </w:r>
    </w:p>
    <w:p>
      <w:pPr>
        <w:spacing w:line="460" w:lineRule="exact"/>
        <w:ind w:firstLine="560" w:firstLineChars="200"/>
        <w:jc w:val="left"/>
        <w:rPr>
          <w:rFonts w:eastAsia="仿宋_GB2312"/>
          <w:sz w:val="28"/>
          <w:szCs w:val="28"/>
          <w:lang w:val="zh-CN"/>
        </w:rPr>
      </w:pPr>
      <w:r>
        <w:rPr>
          <w:rFonts w:hint="eastAsia" w:eastAsia="仿宋_GB2312"/>
          <w:sz w:val="28"/>
          <w:szCs w:val="28"/>
          <w:lang w:val="zh-CN"/>
        </w:rPr>
        <w:t>毕业论文报名时间和方式与自考实践课报名相同。学生报名后，由浙江工商大学继续教育学院安排老师到各学生所在院校进行论文集中指导。学生根据浙江工商大学继续教育学院网站公布的《自考本科毕业论文的通知》，上网查询公布的指导教师，学生自行和指导教师联系，完成并提交论文。提交毕业论文后，学生要根据浙江工商大学继续教育学院的安排在规定时间内到浙江工商大学继续教育学院参加论文答辩。论文采用百分制，60分为合格。</w:t>
      </w:r>
    </w:p>
    <w:p>
      <w:pPr>
        <w:spacing w:beforeLines="50" w:line="460" w:lineRule="exact"/>
        <w:jc w:val="left"/>
        <w:rPr>
          <w:rFonts w:eastAsia="仿宋_GB2312"/>
          <w:b/>
          <w:sz w:val="28"/>
          <w:szCs w:val="28"/>
          <w:lang w:val="zh-CN"/>
        </w:rPr>
      </w:pPr>
      <w:r>
        <w:rPr>
          <w:rFonts w:hint="eastAsia" w:eastAsia="仿宋_GB2312"/>
          <w:b/>
          <w:sz w:val="28"/>
          <w:szCs w:val="28"/>
          <w:lang w:val="zh-CN"/>
        </w:rPr>
        <w:t>4.毕业</w:t>
      </w:r>
    </w:p>
    <w:p>
      <w:pPr>
        <w:spacing w:line="460" w:lineRule="exact"/>
        <w:ind w:firstLine="560" w:firstLineChars="200"/>
        <w:jc w:val="left"/>
        <w:rPr>
          <w:rFonts w:eastAsia="仿宋_GB2312"/>
          <w:sz w:val="28"/>
          <w:szCs w:val="28"/>
          <w:lang w:val="zh-CN"/>
        </w:rPr>
      </w:pPr>
      <w:r>
        <w:rPr>
          <w:rFonts w:hint="eastAsia" w:eastAsia="仿宋_GB2312"/>
          <w:sz w:val="28"/>
          <w:szCs w:val="28"/>
          <w:lang w:val="zh-CN"/>
        </w:rPr>
        <w:t>符合下面三个条件的学生可以申请毕业：①已取得国民教育系列专科毕业证书；②交清专本衔接所有费用；③学完自考专升本教学计划规定的全部课程并成绩合格。凭自考所有课程的单科合格证于每年的5月、11月向当地考试院申请毕业，浙江工商大学继续教育学院负责对毕业生的毕业资格审核，并在毕业证书上副署盖章，每年1月、7月发放毕业证书。</w:t>
      </w:r>
      <w:bookmarkStart w:id="5" w:name="_Toc322436256"/>
      <w:bookmarkStart w:id="6" w:name="_Toc322436561"/>
    </w:p>
    <w:p>
      <w:pPr>
        <w:tabs>
          <w:tab w:val="left" w:pos="1410"/>
        </w:tabs>
        <w:spacing w:beforeLines="50" w:line="460" w:lineRule="exact"/>
        <w:jc w:val="left"/>
        <w:rPr>
          <w:rFonts w:eastAsia="仿宋_GB2312"/>
          <w:b/>
          <w:sz w:val="28"/>
          <w:szCs w:val="28"/>
          <w:lang w:val="zh-CN"/>
        </w:rPr>
      </w:pPr>
      <w:r>
        <w:rPr>
          <w:rFonts w:hint="eastAsia" w:eastAsia="仿宋_GB2312"/>
          <w:b/>
          <w:sz w:val="28"/>
          <w:szCs w:val="28"/>
          <w:lang w:val="zh-CN"/>
        </w:rPr>
        <w:t>5.学位</w:t>
      </w:r>
      <w:r>
        <w:rPr>
          <w:rFonts w:eastAsia="仿宋_GB2312"/>
          <w:b/>
          <w:sz w:val="28"/>
          <w:szCs w:val="28"/>
          <w:lang w:val="zh-CN"/>
        </w:rPr>
        <w:tab/>
      </w:r>
    </w:p>
    <w:p>
      <w:pPr>
        <w:spacing w:line="460" w:lineRule="exact"/>
        <w:ind w:firstLine="560" w:firstLineChars="200"/>
        <w:jc w:val="left"/>
        <w:rPr>
          <w:rFonts w:eastAsia="仿宋_GB2312"/>
          <w:sz w:val="28"/>
          <w:szCs w:val="28"/>
          <w:lang w:val="zh-CN"/>
        </w:rPr>
      </w:pPr>
      <w:r>
        <w:rPr>
          <w:rFonts w:hint="eastAsia" w:eastAsia="仿宋_GB2312"/>
          <w:sz w:val="28"/>
          <w:szCs w:val="28"/>
          <w:lang w:val="zh-CN"/>
        </w:rPr>
        <w:t>同时符合以下二个条件的自考本科毕业生可以申请学位：①参加浙江教育考试机构组织的全国公共英语等级考试（PETS</w:t>
      </w:r>
      <w:r>
        <w:rPr>
          <w:rFonts w:eastAsia="仿宋_GB2312"/>
          <w:sz w:val="28"/>
          <w:szCs w:val="28"/>
          <w:lang w:val="zh-CN"/>
        </w:rPr>
        <w:t>）</w:t>
      </w:r>
      <w:r>
        <w:rPr>
          <w:rFonts w:hint="eastAsia" w:eastAsia="仿宋_GB2312"/>
          <w:sz w:val="28"/>
          <w:szCs w:val="28"/>
          <w:lang w:val="zh-CN"/>
        </w:rPr>
        <w:t>三级或以上笔试并取得合格成绩；②论文成绩为本次同专业自考本科毕业生论文的平均成绩以上。</w:t>
      </w:r>
    </w:p>
    <w:p>
      <w:pPr>
        <w:spacing w:beforeLines="50" w:line="460" w:lineRule="exact"/>
        <w:jc w:val="left"/>
        <w:rPr>
          <w:rFonts w:eastAsia="仿宋_GB2312"/>
          <w:b/>
          <w:sz w:val="28"/>
          <w:szCs w:val="28"/>
          <w:lang w:val="zh-CN"/>
        </w:rPr>
      </w:pPr>
      <w:r>
        <w:rPr>
          <w:rFonts w:hint="eastAsia" w:eastAsia="仿宋_GB2312"/>
          <w:b/>
          <w:sz w:val="28"/>
          <w:szCs w:val="28"/>
          <w:lang w:val="zh-CN"/>
        </w:rPr>
        <w:t>6.退学</w:t>
      </w:r>
    </w:p>
    <w:p>
      <w:pPr>
        <w:spacing w:line="460" w:lineRule="exact"/>
        <w:ind w:firstLine="560" w:firstLineChars="200"/>
        <w:jc w:val="left"/>
        <w:rPr>
          <w:rFonts w:eastAsia="仿宋_GB2312"/>
          <w:sz w:val="28"/>
          <w:szCs w:val="28"/>
          <w:lang w:val="zh-CN"/>
        </w:rPr>
      </w:pPr>
      <w:r>
        <w:rPr>
          <w:rFonts w:hint="eastAsia" w:eastAsia="仿宋_GB2312"/>
          <w:sz w:val="28"/>
          <w:szCs w:val="28"/>
          <w:lang w:val="zh-CN"/>
        </w:rPr>
        <w:t>学生退学应当提交《退学申请表》（见附件四），交家长签名，经学生所在院校班主任签字同意，由学生所在院校该项目负责人签字核准后，交浙江工商大学继续教育学院办理相关手续。</w:t>
      </w:r>
      <w:bookmarkEnd w:id="5"/>
      <w:bookmarkEnd w:id="6"/>
    </w:p>
    <w:p>
      <w:pPr>
        <w:pStyle w:val="11"/>
        <w:spacing w:before="120" w:line="460" w:lineRule="exact"/>
        <w:jc w:val="left"/>
        <w:rPr>
          <w:rFonts w:hAnsi="黑体" w:eastAsia="黑体" w:asciiTheme="minorHAnsi" w:cstheme="minorBidi"/>
          <w:b w:val="0"/>
          <w:lang w:val="zh-CN"/>
        </w:rPr>
      </w:pPr>
      <w:bookmarkStart w:id="7" w:name="_Toc493751896"/>
      <w:r>
        <w:rPr>
          <w:rFonts w:hint="eastAsia" w:hAnsi="黑体" w:eastAsia="黑体" w:asciiTheme="minorHAnsi" w:cstheme="minorBidi"/>
          <w:b w:val="0"/>
          <w:lang w:val="zh-CN"/>
        </w:rPr>
        <w:t>六、缴费与退费</w:t>
      </w:r>
      <w:bookmarkEnd w:id="7"/>
    </w:p>
    <w:p>
      <w:pPr>
        <w:spacing w:line="460" w:lineRule="exact"/>
        <w:jc w:val="left"/>
        <w:rPr>
          <w:rFonts w:eastAsia="仿宋_GB2312"/>
          <w:b/>
          <w:sz w:val="28"/>
          <w:szCs w:val="28"/>
          <w:lang w:val="zh-CN"/>
        </w:rPr>
      </w:pPr>
      <w:r>
        <w:rPr>
          <w:rFonts w:hint="eastAsia" w:eastAsia="仿宋_GB2312"/>
          <w:b/>
          <w:sz w:val="28"/>
          <w:szCs w:val="28"/>
          <w:lang w:val="zh-CN"/>
        </w:rPr>
        <w:t>1.缴费</w:t>
      </w:r>
    </w:p>
    <w:p>
      <w:pPr>
        <w:spacing w:line="460" w:lineRule="exact"/>
        <w:ind w:firstLine="560" w:firstLineChars="200"/>
        <w:rPr>
          <w:rFonts w:eastAsia="仿宋_GB2312"/>
          <w:sz w:val="28"/>
          <w:szCs w:val="28"/>
          <w:lang w:val="zh-CN"/>
        </w:rPr>
      </w:pPr>
      <w:r>
        <w:rPr>
          <w:rFonts w:hint="eastAsia" w:eastAsia="仿宋_GB2312"/>
          <w:sz w:val="28"/>
          <w:szCs w:val="28"/>
          <w:lang w:val="zh-CN"/>
        </w:rPr>
        <w:t>学费：整个学习过程共分三期交纳学费，每学年开学一个月内将所有学生的本期学费汇到浙江工商大学继续教育学院指定账号，由浙江工商大学出具发票。浙江工商大学继续教育学院再按合作办学协议的规定比例分配给各合作方，其他费用的缴纳按有关协议执行。</w:t>
      </w:r>
    </w:p>
    <w:p>
      <w:pPr>
        <w:spacing w:line="460" w:lineRule="exact"/>
        <w:ind w:firstLine="560" w:firstLineChars="200"/>
        <w:jc w:val="left"/>
        <w:rPr>
          <w:rFonts w:eastAsia="仿宋_GB2312"/>
          <w:sz w:val="28"/>
          <w:szCs w:val="28"/>
          <w:lang w:val="zh-CN"/>
        </w:rPr>
      </w:pPr>
      <w:r>
        <w:rPr>
          <w:rFonts w:hint="eastAsia" w:eastAsia="仿宋_GB2312"/>
          <w:sz w:val="28"/>
          <w:szCs w:val="28"/>
          <w:lang w:val="zh-CN"/>
        </w:rPr>
        <w:t>考试费及其他费用:则按相关规定要求将费用汇入指定账号。</w:t>
      </w:r>
    </w:p>
    <w:p>
      <w:pPr>
        <w:spacing w:beforeLines="50" w:line="460" w:lineRule="exact"/>
        <w:jc w:val="left"/>
        <w:rPr>
          <w:rFonts w:eastAsia="仿宋_GB2312"/>
          <w:b/>
          <w:sz w:val="28"/>
          <w:szCs w:val="28"/>
          <w:lang w:val="zh-CN"/>
        </w:rPr>
      </w:pPr>
      <w:r>
        <w:rPr>
          <w:rFonts w:hint="eastAsia" w:eastAsia="仿宋_GB2312"/>
          <w:b/>
          <w:sz w:val="28"/>
          <w:szCs w:val="28"/>
          <w:lang w:val="zh-CN"/>
        </w:rPr>
        <w:t>2.退费</w:t>
      </w:r>
    </w:p>
    <w:p>
      <w:pPr>
        <w:spacing w:line="460" w:lineRule="exact"/>
        <w:ind w:firstLine="560" w:firstLineChars="200"/>
        <w:jc w:val="left"/>
        <w:rPr>
          <w:rFonts w:eastAsia="仿宋_GB2312"/>
          <w:sz w:val="28"/>
          <w:szCs w:val="28"/>
          <w:lang w:val="zh-CN"/>
        </w:rPr>
      </w:pPr>
      <w:r>
        <w:rPr>
          <w:rFonts w:hint="eastAsia" w:eastAsia="仿宋_GB2312"/>
          <w:sz w:val="28"/>
          <w:szCs w:val="28"/>
          <w:lang w:val="zh-CN"/>
        </w:rPr>
        <w:t>原则上不退学费，如确特殊，参照浙教办考[2008]171号《浙江省教育厅办公室关于印发进一步加强高等教育自学考试全日制助学管理若干规定的通知》（见附件五）执行。</w:t>
      </w:r>
    </w:p>
    <w:p>
      <w:pPr>
        <w:pStyle w:val="11"/>
        <w:spacing w:before="120" w:line="460" w:lineRule="exact"/>
        <w:jc w:val="left"/>
        <w:rPr>
          <w:rFonts w:hAnsi="黑体" w:eastAsia="黑体" w:asciiTheme="minorHAnsi" w:cstheme="minorBidi"/>
          <w:b w:val="0"/>
          <w:lang w:val="zh-CN"/>
        </w:rPr>
      </w:pPr>
      <w:bookmarkStart w:id="8" w:name="_Toc493751897"/>
      <w:r>
        <w:rPr>
          <w:rFonts w:hint="eastAsia" w:hAnsi="黑体" w:eastAsia="黑体" w:asciiTheme="minorHAnsi" w:cstheme="minorBidi"/>
          <w:b w:val="0"/>
          <w:lang w:val="zh-CN"/>
        </w:rPr>
        <w:t>七、其他事项</w:t>
      </w:r>
      <w:bookmarkEnd w:id="8"/>
    </w:p>
    <w:p>
      <w:pPr>
        <w:spacing w:line="460" w:lineRule="exact"/>
        <w:ind w:firstLine="560" w:firstLineChars="200"/>
        <w:jc w:val="left"/>
        <w:rPr>
          <w:rFonts w:eastAsia="仿宋_GB2312"/>
          <w:sz w:val="28"/>
          <w:szCs w:val="28"/>
          <w:lang w:val="zh-CN"/>
        </w:rPr>
      </w:pPr>
      <w:r>
        <w:rPr>
          <w:rFonts w:hint="eastAsia" w:eastAsia="仿宋_GB2312"/>
          <w:sz w:val="28"/>
          <w:szCs w:val="28"/>
          <w:lang w:val="zh-CN"/>
        </w:rPr>
        <w:t>1.浙江工商大学继续教育学院网站（http://jxjy.zjsu.edu.cn）为自考专本衔接信息发布平台，自考专本衔接QQ群（260618055）为专本衔接信息交流平台。</w:t>
      </w:r>
    </w:p>
    <w:p>
      <w:pPr>
        <w:spacing w:line="460" w:lineRule="exact"/>
        <w:ind w:firstLine="560" w:firstLineChars="200"/>
        <w:jc w:val="left"/>
        <w:rPr>
          <w:rFonts w:eastAsia="仿宋_GB2312"/>
          <w:sz w:val="28"/>
          <w:szCs w:val="28"/>
          <w:lang w:val="zh-CN"/>
        </w:rPr>
      </w:pPr>
      <w:r>
        <w:rPr>
          <w:rFonts w:hint="eastAsia" w:eastAsia="仿宋_GB2312"/>
          <w:sz w:val="28"/>
          <w:szCs w:val="28"/>
          <w:lang w:val="zh-CN"/>
        </w:rPr>
        <w:t>2.为保证专本衔接各项工作顺利、有序开展，合作班成立后，高职院校需提供该项目负责人及其他联系人的联系方式（QQ、联系电话等），用于日常工作联系。</w:t>
      </w:r>
    </w:p>
    <w:p>
      <w:pPr>
        <w:spacing w:line="460" w:lineRule="exact"/>
        <w:ind w:firstLine="560" w:firstLineChars="200"/>
        <w:jc w:val="left"/>
        <w:rPr>
          <w:rFonts w:eastAsia="仿宋_GB2312"/>
          <w:sz w:val="28"/>
          <w:szCs w:val="28"/>
          <w:lang w:val="zh-CN"/>
        </w:rPr>
      </w:pPr>
      <w:r>
        <w:rPr>
          <w:rFonts w:hint="eastAsia" w:eastAsia="仿宋_GB2312"/>
          <w:sz w:val="28"/>
          <w:szCs w:val="28"/>
          <w:lang w:val="zh-CN"/>
        </w:rPr>
        <w:t>3.本工作管理手册适用2017级学生，最终解释权归浙江工商大学继续教育学院所有。</w:t>
      </w:r>
    </w:p>
    <w:p>
      <w:pPr>
        <w:spacing w:line="360" w:lineRule="auto"/>
        <w:jc w:val="left"/>
        <w:rPr>
          <w:szCs w:val="21"/>
        </w:rPr>
        <w:sectPr>
          <w:headerReference r:id="rId8" w:type="first"/>
          <w:footerReference r:id="rId9" w:type="first"/>
          <w:pgSz w:w="11906" w:h="16838"/>
          <w:pgMar w:top="1247" w:right="1531" w:bottom="1247" w:left="1531" w:header="851" w:footer="992" w:gutter="0"/>
          <w:pgNumType w:start="1"/>
          <w:cols w:space="425" w:num="1"/>
          <w:titlePg/>
          <w:docGrid w:type="lines" w:linePitch="312" w:charSpace="0"/>
        </w:sectPr>
      </w:pPr>
    </w:p>
    <w:p>
      <w:pPr>
        <w:spacing w:afterLines="100" w:line="360" w:lineRule="auto"/>
        <w:jc w:val="left"/>
        <w:rPr>
          <w:sz w:val="28"/>
          <w:szCs w:val="28"/>
        </w:rPr>
      </w:pPr>
      <w:r>
        <w:rPr>
          <w:rFonts w:hint="eastAsia"/>
          <w:sz w:val="28"/>
          <w:szCs w:val="28"/>
        </w:rPr>
        <w:t>附件一  教学计划</w:t>
      </w:r>
    </w:p>
    <w:tbl>
      <w:tblPr>
        <w:tblStyle w:val="14"/>
        <w:tblW w:w="8921" w:type="dxa"/>
        <w:tblInd w:w="118" w:type="dxa"/>
        <w:tblLayout w:type="fixed"/>
        <w:tblCellMar>
          <w:top w:w="0" w:type="dxa"/>
          <w:left w:w="108" w:type="dxa"/>
          <w:bottom w:w="0" w:type="dxa"/>
          <w:right w:w="108" w:type="dxa"/>
        </w:tblCellMar>
      </w:tblPr>
      <w:tblGrid>
        <w:gridCol w:w="1266"/>
        <w:gridCol w:w="567"/>
        <w:gridCol w:w="947"/>
        <w:gridCol w:w="3447"/>
        <w:gridCol w:w="1276"/>
        <w:gridCol w:w="1418"/>
      </w:tblGrid>
      <w:tr>
        <w:tblPrEx>
          <w:tblLayout w:type="fixed"/>
          <w:tblCellMar>
            <w:top w:w="0" w:type="dxa"/>
            <w:left w:w="108" w:type="dxa"/>
            <w:bottom w:w="0" w:type="dxa"/>
            <w:right w:w="108" w:type="dxa"/>
          </w:tblCellMar>
        </w:tblPrEx>
        <w:trPr>
          <w:trHeight w:val="300" w:hRule="atLeast"/>
        </w:trPr>
        <w:tc>
          <w:tcPr>
            <w:tcW w:w="8921" w:type="dxa"/>
            <w:gridSpan w:val="6"/>
            <w:tcBorders>
              <w:top w:val="single" w:color="auto" w:sz="8" w:space="0"/>
              <w:left w:val="single" w:color="auto" w:sz="8" w:space="0"/>
              <w:bottom w:val="nil"/>
              <w:right w:val="single" w:color="000000" w:sz="8" w:space="0"/>
            </w:tcBorders>
            <w:shd w:val="clear" w:color="auto" w:fill="auto"/>
            <w:vAlign w:val="center"/>
          </w:tcPr>
          <w:p>
            <w:pPr>
              <w:widowControl/>
              <w:spacing w:line="36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工商企业管理（本科）专业教学计划</w:t>
            </w:r>
          </w:p>
        </w:tc>
      </w:tr>
      <w:tr>
        <w:tblPrEx>
          <w:tblLayout w:type="fixed"/>
          <w:tblCellMar>
            <w:top w:w="0" w:type="dxa"/>
            <w:left w:w="108" w:type="dxa"/>
            <w:bottom w:w="0" w:type="dxa"/>
            <w:right w:w="108" w:type="dxa"/>
          </w:tblCellMar>
        </w:tblPrEx>
        <w:trPr>
          <w:trHeight w:val="315" w:hRule="atLeast"/>
        </w:trPr>
        <w:tc>
          <w:tcPr>
            <w:tcW w:w="8921" w:type="dxa"/>
            <w:gridSpan w:val="6"/>
            <w:tcBorders>
              <w:top w:val="single" w:color="auto" w:sz="8" w:space="0"/>
              <w:left w:val="single" w:color="auto" w:sz="8" w:space="0"/>
              <w:bottom w:val="single" w:color="auto" w:sz="4" w:space="0"/>
              <w:right w:val="single" w:color="000000" w:sz="8" w:space="0"/>
            </w:tcBorders>
            <w:shd w:val="clear" w:color="auto" w:fill="auto"/>
            <w:vAlign w:val="center"/>
          </w:tcPr>
          <w:p>
            <w:pPr>
              <w:widowControl/>
              <w:spacing w:line="36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 xml:space="preserve">主考院校：浙江工商大学      专业代码：1020202   </w:t>
            </w:r>
          </w:p>
        </w:tc>
      </w:tr>
      <w:tr>
        <w:tblPrEx>
          <w:tblLayout w:type="fixed"/>
          <w:tblCellMar>
            <w:top w:w="0" w:type="dxa"/>
            <w:left w:w="108" w:type="dxa"/>
            <w:bottom w:w="0" w:type="dxa"/>
            <w:right w:w="108" w:type="dxa"/>
          </w:tblCellMar>
        </w:tblPrEx>
        <w:trPr>
          <w:trHeight w:val="468" w:hRule="atLeast"/>
        </w:trPr>
        <w:tc>
          <w:tcPr>
            <w:tcW w:w="1266" w:type="dxa"/>
            <w:vMerge w:val="restart"/>
            <w:tcBorders>
              <w:top w:val="nil"/>
              <w:left w:val="single" w:color="auto" w:sz="8"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课程类型</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94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课程代码</w:t>
            </w:r>
          </w:p>
        </w:tc>
        <w:tc>
          <w:tcPr>
            <w:tcW w:w="344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课程名称</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学分</w:t>
            </w:r>
          </w:p>
        </w:tc>
        <w:tc>
          <w:tcPr>
            <w:tcW w:w="1418"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考试形式</w:t>
            </w:r>
          </w:p>
        </w:tc>
      </w:tr>
      <w:tr>
        <w:tblPrEx>
          <w:tblLayout w:type="fixed"/>
          <w:tblCellMar>
            <w:top w:w="0" w:type="dxa"/>
            <w:left w:w="108" w:type="dxa"/>
            <w:bottom w:w="0" w:type="dxa"/>
            <w:right w:w="108" w:type="dxa"/>
          </w:tblCellMar>
        </w:tblPrEx>
        <w:trPr>
          <w:trHeight w:val="468" w:hRule="atLeast"/>
        </w:trPr>
        <w:tc>
          <w:tcPr>
            <w:tcW w:w="1266"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94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344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4"/>
                <w:szCs w:val="24"/>
              </w:rPr>
            </w:pPr>
          </w:p>
        </w:tc>
        <w:tc>
          <w:tcPr>
            <w:tcW w:w="1418" w:type="dxa"/>
            <w:vMerge w:val="continue"/>
            <w:tcBorders>
              <w:top w:val="nil"/>
              <w:left w:val="single" w:color="auto" w:sz="4" w:space="0"/>
              <w:bottom w:val="single" w:color="000000" w:sz="4" w:space="0"/>
              <w:right w:val="single" w:color="auto" w:sz="8" w:space="0"/>
            </w:tcBorders>
            <w:vAlign w:val="center"/>
          </w:tcPr>
          <w:p>
            <w:pPr>
              <w:widowControl/>
              <w:jc w:val="left"/>
              <w:rPr>
                <w:rFonts w:ascii="仿宋" w:hAnsi="仿宋" w:eastAsia="仿宋" w:cs="宋体"/>
                <w:b/>
                <w:bCs/>
                <w:kern w:val="0"/>
                <w:sz w:val="24"/>
                <w:szCs w:val="24"/>
              </w:rPr>
            </w:pPr>
          </w:p>
        </w:tc>
      </w:tr>
      <w:tr>
        <w:tblPrEx>
          <w:tblLayout w:type="fixed"/>
          <w:tblCellMar>
            <w:top w:w="0" w:type="dxa"/>
            <w:left w:w="108" w:type="dxa"/>
            <w:bottom w:w="0" w:type="dxa"/>
            <w:right w:w="108" w:type="dxa"/>
          </w:tblCellMar>
        </w:tblPrEx>
        <w:trPr>
          <w:trHeight w:val="345" w:hRule="atLeast"/>
        </w:trPr>
        <w:tc>
          <w:tcPr>
            <w:tcW w:w="1266" w:type="dxa"/>
            <w:vMerge w:val="restart"/>
            <w:tcBorders>
              <w:top w:val="nil"/>
              <w:left w:val="single" w:color="auto" w:sz="8"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基础课程</w:t>
            </w:r>
          </w:p>
        </w:tc>
        <w:tc>
          <w:tcPr>
            <w:tcW w:w="56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94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03708</w:t>
            </w:r>
          </w:p>
        </w:tc>
        <w:tc>
          <w:tcPr>
            <w:tcW w:w="344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中国近现代史纲要</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1418"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免考课程</w:t>
            </w:r>
          </w:p>
        </w:tc>
      </w:tr>
      <w:tr>
        <w:tblPrEx>
          <w:tblLayout w:type="fixed"/>
          <w:tblCellMar>
            <w:top w:w="0" w:type="dxa"/>
            <w:left w:w="108" w:type="dxa"/>
            <w:bottom w:w="0" w:type="dxa"/>
            <w:right w:w="108" w:type="dxa"/>
          </w:tblCellMar>
        </w:tblPrEx>
        <w:trPr>
          <w:trHeight w:val="345" w:hRule="atLeast"/>
        </w:trPr>
        <w:tc>
          <w:tcPr>
            <w:tcW w:w="1266"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56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94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03709</w:t>
            </w:r>
          </w:p>
        </w:tc>
        <w:tc>
          <w:tcPr>
            <w:tcW w:w="344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马克思主义基本原理概论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1418" w:type="dxa"/>
            <w:vMerge w:val="continue"/>
            <w:tcBorders>
              <w:top w:val="nil"/>
              <w:left w:val="single" w:color="auto" w:sz="4" w:space="0"/>
              <w:bottom w:val="single" w:color="000000" w:sz="4" w:space="0"/>
              <w:right w:val="single" w:color="auto" w:sz="8" w:space="0"/>
            </w:tcBorders>
            <w:vAlign w:val="center"/>
          </w:tcPr>
          <w:p>
            <w:pPr>
              <w:widowControl/>
              <w:jc w:val="left"/>
              <w:rPr>
                <w:rFonts w:ascii="仿宋" w:hAnsi="仿宋" w:eastAsia="仿宋" w:cs="宋体"/>
                <w:kern w:val="0"/>
                <w:sz w:val="24"/>
                <w:szCs w:val="24"/>
              </w:rPr>
            </w:pPr>
          </w:p>
        </w:tc>
      </w:tr>
      <w:tr>
        <w:tblPrEx>
          <w:tblLayout w:type="fixed"/>
          <w:tblCellMar>
            <w:top w:w="0" w:type="dxa"/>
            <w:left w:w="108" w:type="dxa"/>
            <w:bottom w:w="0" w:type="dxa"/>
            <w:right w:w="108" w:type="dxa"/>
          </w:tblCellMar>
        </w:tblPrEx>
        <w:trPr>
          <w:trHeight w:val="345" w:hRule="atLeast"/>
        </w:trPr>
        <w:tc>
          <w:tcPr>
            <w:tcW w:w="1266"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56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94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00015</w:t>
            </w:r>
          </w:p>
        </w:tc>
        <w:tc>
          <w:tcPr>
            <w:tcW w:w="344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英语（二）</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14</w:t>
            </w:r>
          </w:p>
        </w:tc>
        <w:tc>
          <w:tcPr>
            <w:tcW w:w="1418" w:type="dxa"/>
            <w:vMerge w:val="continue"/>
            <w:tcBorders>
              <w:top w:val="nil"/>
              <w:left w:val="single" w:color="auto" w:sz="4" w:space="0"/>
              <w:bottom w:val="single" w:color="000000" w:sz="4" w:space="0"/>
              <w:right w:val="single" w:color="auto" w:sz="8" w:space="0"/>
            </w:tcBorders>
            <w:vAlign w:val="center"/>
          </w:tcPr>
          <w:p>
            <w:pPr>
              <w:widowControl/>
              <w:jc w:val="left"/>
              <w:rPr>
                <w:rFonts w:ascii="仿宋" w:hAnsi="仿宋" w:eastAsia="仿宋" w:cs="宋体"/>
                <w:kern w:val="0"/>
                <w:sz w:val="24"/>
                <w:szCs w:val="24"/>
              </w:rPr>
            </w:pPr>
          </w:p>
        </w:tc>
      </w:tr>
      <w:tr>
        <w:tblPrEx>
          <w:tblLayout w:type="fixed"/>
          <w:tblCellMar>
            <w:top w:w="0" w:type="dxa"/>
            <w:left w:w="108" w:type="dxa"/>
            <w:bottom w:w="0" w:type="dxa"/>
            <w:right w:w="108" w:type="dxa"/>
          </w:tblCellMar>
        </w:tblPrEx>
        <w:trPr>
          <w:trHeight w:val="345" w:hRule="atLeast"/>
        </w:trPr>
        <w:tc>
          <w:tcPr>
            <w:tcW w:w="1266" w:type="dxa"/>
            <w:vMerge w:val="restart"/>
            <w:tcBorders>
              <w:top w:val="nil"/>
              <w:left w:val="single" w:color="auto" w:sz="8"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核心课程</w:t>
            </w:r>
          </w:p>
        </w:tc>
        <w:tc>
          <w:tcPr>
            <w:tcW w:w="56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94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00152</w:t>
            </w:r>
          </w:p>
        </w:tc>
        <w:tc>
          <w:tcPr>
            <w:tcW w:w="344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组织行为学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1418" w:type="dxa"/>
            <w:tcBorders>
              <w:top w:val="nil"/>
              <w:left w:val="nil"/>
              <w:bottom w:val="single" w:color="auto" w:sz="4" w:space="0"/>
              <w:right w:val="single" w:color="auto" w:sz="8"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自考365</w:t>
            </w:r>
          </w:p>
        </w:tc>
      </w:tr>
      <w:tr>
        <w:tblPrEx>
          <w:tblLayout w:type="fixed"/>
          <w:tblCellMar>
            <w:top w:w="0" w:type="dxa"/>
            <w:left w:w="108" w:type="dxa"/>
            <w:bottom w:w="0" w:type="dxa"/>
            <w:right w:w="108" w:type="dxa"/>
          </w:tblCellMar>
        </w:tblPrEx>
        <w:trPr>
          <w:trHeight w:val="345" w:hRule="atLeast"/>
        </w:trPr>
        <w:tc>
          <w:tcPr>
            <w:tcW w:w="1266"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56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5</w:t>
            </w:r>
          </w:p>
        </w:tc>
        <w:tc>
          <w:tcPr>
            <w:tcW w:w="94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00054</w:t>
            </w:r>
          </w:p>
        </w:tc>
        <w:tc>
          <w:tcPr>
            <w:tcW w:w="344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管理学原理</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w:t>
            </w:r>
          </w:p>
        </w:tc>
        <w:tc>
          <w:tcPr>
            <w:tcW w:w="1418" w:type="dxa"/>
            <w:tcBorders>
              <w:top w:val="nil"/>
              <w:left w:val="nil"/>
              <w:bottom w:val="single" w:color="auto" w:sz="4" w:space="0"/>
              <w:right w:val="single" w:color="auto" w:sz="8"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自考365</w:t>
            </w:r>
          </w:p>
        </w:tc>
      </w:tr>
      <w:tr>
        <w:tblPrEx>
          <w:tblLayout w:type="fixed"/>
          <w:tblCellMar>
            <w:top w:w="0" w:type="dxa"/>
            <w:left w:w="108" w:type="dxa"/>
            <w:bottom w:w="0" w:type="dxa"/>
            <w:right w:w="108" w:type="dxa"/>
          </w:tblCellMar>
        </w:tblPrEx>
        <w:trPr>
          <w:trHeight w:val="345" w:hRule="atLeast"/>
        </w:trPr>
        <w:tc>
          <w:tcPr>
            <w:tcW w:w="1266"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56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6</w:t>
            </w:r>
          </w:p>
        </w:tc>
        <w:tc>
          <w:tcPr>
            <w:tcW w:w="94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00149</w:t>
            </w:r>
          </w:p>
        </w:tc>
        <w:tc>
          <w:tcPr>
            <w:tcW w:w="344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国际贸易理论与实务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w:t>
            </w:r>
          </w:p>
        </w:tc>
        <w:tc>
          <w:tcPr>
            <w:tcW w:w="1418" w:type="dxa"/>
            <w:tcBorders>
              <w:top w:val="nil"/>
              <w:left w:val="nil"/>
              <w:bottom w:val="single" w:color="auto" w:sz="4" w:space="0"/>
              <w:right w:val="single" w:color="auto" w:sz="8"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自考365</w:t>
            </w:r>
          </w:p>
        </w:tc>
      </w:tr>
      <w:tr>
        <w:tblPrEx>
          <w:tblLayout w:type="fixed"/>
          <w:tblCellMar>
            <w:top w:w="0" w:type="dxa"/>
            <w:left w:w="108" w:type="dxa"/>
            <w:bottom w:w="0" w:type="dxa"/>
            <w:right w:w="108" w:type="dxa"/>
          </w:tblCellMar>
        </w:tblPrEx>
        <w:trPr>
          <w:trHeight w:val="345" w:hRule="atLeast"/>
        </w:trPr>
        <w:tc>
          <w:tcPr>
            <w:tcW w:w="1266"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56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7</w:t>
            </w:r>
          </w:p>
        </w:tc>
        <w:tc>
          <w:tcPr>
            <w:tcW w:w="94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00067</w:t>
            </w:r>
          </w:p>
        </w:tc>
        <w:tc>
          <w:tcPr>
            <w:tcW w:w="344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财务管理学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w:t>
            </w:r>
          </w:p>
        </w:tc>
        <w:tc>
          <w:tcPr>
            <w:tcW w:w="1418" w:type="dxa"/>
            <w:tcBorders>
              <w:top w:val="nil"/>
              <w:left w:val="nil"/>
              <w:bottom w:val="single" w:color="auto" w:sz="4" w:space="0"/>
              <w:right w:val="single" w:color="auto" w:sz="8"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自考365</w:t>
            </w:r>
          </w:p>
        </w:tc>
      </w:tr>
      <w:tr>
        <w:tblPrEx>
          <w:tblLayout w:type="fixed"/>
          <w:tblCellMar>
            <w:top w:w="0" w:type="dxa"/>
            <w:left w:w="108" w:type="dxa"/>
            <w:bottom w:w="0" w:type="dxa"/>
            <w:right w:w="108" w:type="dxa"/>
          </w:tblCellMar>
        </w:tblPrEx>
        <w:trPr>
          <w:trHeight w:val="345" w:hRule="atLeast"/>
        </w:trPr>
        <w:tc>
          <w:tcPr>
            <w:tcW w:w="1266"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56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8</w:t>
            </w:r>
          </w:p>
        </w:tc>
        <w:tc>
          <w:tcPr>
            <w:tcW w:w="94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00151</w:t>
            </w:r>
          </w:p>
        </w:tc>
        <w:tc>
          <w:tcPr>
            <w:tcW w:w="344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企业经营战略（实）</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6（实）</w:t>
            </w:r>
          </w:p>
        </w:tc>
        <w:tc>
          <w:tcPr>
            <w:tcW w:w="1418" w:type="dxa"/>
            <w:tcBorders>
              <w:top w:val="nil"/>
              <w:left w:val="nil"/>
              <w:bottom w:val="single" w:color="auto" w:sz="4" w:space="0"/>
              <w:right w:val="single" w:color="auto" w:sz="8"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实践课程</w:t>
            </w:r>
          </w:p>
        </w:tc>
      </w:tr>
      <w:tr>
        <w:tblPrEx>
          <w:tblLayout w:type="fixed"/>
          <w:tblCellMar>
            <w:top w:w="0" w:type="dxa"/>
            <w:left w:w="108" w:type="dxa"/>
            <w:bottom w:w="0" w:type="dxa"/>
            <w:right w:w="108" w:type="dxa"/>
          </w:tblCellMar>
        </w:tblPrEx>
        <w:trPr>
          <w:trHeight w:val="345" w:hRule="atLeast"/>
        </w:trPr>
        <w:tc>
          <w:tcPr>
            <w:tcW w:w="1266"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56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9</w:t>
            </w:r>
          </w:p>
        </w:tc>
        <w:tc>
          <w:tcPr>
            <w:tcW w:w="94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00154</w:t>
            </w:r>
          </w:p>
        </w:tc>
        <w:tc>
          <w:tcPr>
            <w:tcW w:w="344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企业管理咨询（实）</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4（实）</w:t>
            </w:r>
          </w:p>
        </w:tc>
        <w:tc>
          <w:tcPr>
            <w:tcW w:w="1418" w:type="dxa"/>
            <w:tcBorders>
              <w:top w:val="nil"/>
              <w:left w:val="nil"/>
              <w:bottom w:val="single" w:color="auto" w:sz="4" w:space="0"/>
              <w:right w:val="single" w:color="auto" w:sz="8"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实践课程</w:t>
            </w:r>
          </w:p>
        </w:tc>
      </w:tr>
      <w:tr>
        <w:tblPrEx>
          <w:tblLayout w:type="fixed"/>
          <w:tblCellMar>
            <w:top w:w="0" w:type="dxa"/>
            <w:left w:w="108" w:type="dxa"/>
            <w:bottom w:w="0" w:type="dxa"/>
            <w:right w:w="108" w:type="dxa"/>
          </w:tblCellMar>
        </w:tblPrEx>
        <w:trPr>
          <w:trHeight w:val="345" w:hRule="atLeast"/>
        </w:trPr>
        <w:tc>
          <w:tcPr>
            <w:tcW w:w="1266"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56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10</w:t>
            </w:r>
          </w:p>
        </w:tc>
        <w:tc>
          <w:tcPr>
            <w:tcW w:w="94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21046</w:t>
            </w:r>
          </w:p>
        </w:tc>
        <w:tc>
          <w:tcPr>
            <w:tcW w:w="344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毕业论文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不计学分</w:t>
            </w:r>
          </w:p>
        </w:tc>
        <w:tc>
          <w:tcPr>
            <w:tcW w:w="1418" w:type="dxa"/>
            <w:tcBorders>
              <w:top w:val="nil"/>
              <w:left w:val="nil"/>
              <w:bottom w:val="single" w:color="auto" w:sz="4" w:space="0"/>
              <w:right w:val="single" w:color="auto" w:sz="8"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r>
      <w:tr>
        <w:tblPrEx>
          <w:tblLayout w:type="fixed"/>
          <w:tblCellMar>
            <w:top w:w="0" w:type="dxa"/>
            <w:left w:w="108" w:type="dxa"/>
            <w:bottom w:w="0" w:type="dxa"/>
            <w:right w:w="108" w:type="dxa"/>
          </w:tblCellMar>
        </w:tblPrEx>
        <w:trPr>
          <w:trHeight w:val="345" w:hRule="atLeast"/>
        </w:trPr>
        <w:tc>
          <w:tcPr>
            <w:tcW w:w="1266" w:type="dxa"/>
            <w:vMerge w:val="restart"/>
            <w:tcBorders>
              <w:top w:val="nil"/>
              <w:left w:val="single" w:color="auto" w:sz="8" w:space="0"/>
              <w:bottom w:val="nil"/>
              <w:right w:val="single" w:color="auto" w:sz="4" w:space="0"/>
            </w:tcBorders>
            <w:shd w:val="clear" w:color="auto" w:fill="auto"/>
            <w:vAlign w:val="center"/>
          </w:tcPr>
          <w:p>
            <w:pPr>
              <w:widowControl/>
              <w:spacing w:line="36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选修课程</w:t>
            </w:r>
          </w:p>
        </w:tc>
        <w:tc>
          <w:tcPr>
            <w:tcW w:w="567" w:type="dxa"/>
            <w:tcBorders>
              <w:top w:val="nil"/>
              <w:left w:val="nil"/>
              <w:bottom w:val="single" w:color="auto" w:sz="4" w:space="0"/>
              <w:right w:val="single" w:color="auto" w:sz="4"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11</w:t>
            </w:r>
          </w:p>
        </w:tc>
        <w:tc>
          <w:tcPr>
            <w:tcW w:w="947" w:type="dxa"/>
            <w:tcBorders>
              <w:top w:val="nil"/>
              <w:left w:val="nil"/>
              <w:bottom w:val="single" w:color="auto" w:sz="4" w:space="0"/>
              <w:right w:val="single" w:color="auto" w:sz="4"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00179</w:t>
            </w:r>
          </w:p>
        </w:tc>
        <w:tc>
          <w:tcPr>
            <w:tcW w:w="3447" w:type="dxa"/>
            <w:tcBorders>
              <w:top w:val="nil"/>
              <w:left w:val="nil"/>
              <w:bottom w:val="single" w:color="auto" w:sz="4" w:space="0"/>
              <w:right w:val="single" w:color="auto" w:sz="4" w:space="0"/>
            </w:tcBorders>
            <w:shd w:val="clear" w:color="000000" w:fill="CCFFCC"/>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谈判与推销技巧</w:t>
            </w:r>
          </w:p>
        </w:tc>
        <w:tc>
          <w:tcPr>
            <w:tcW w:w="1276" w:type="dxa"/>
            <w:tcBorders>
              <w:top w:val="nil"/>
              <w:left w:val="nil"/>
              <w:bottom w:val="single" w:color="auto" w:sz="4" w:space="0"/>
              <w:right w:val="single" w:color="auto" w:sz="4" w:space="0"/>
            </w:tcBorders>
            <w:shd w:val="clear" w:color="000000" w:fill="CCFFCC"/>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1418" w:type="dxa"/>
            <w:tcBorders>
              <w:top w:val="nil"/>
              <w:left w:val="nil"/>
              <w:bottom w:val="single" w:color="auto" w:sz="4" w:space="0"/>
              <w:right w:val="single" w:color="auto" w:sz="8" w:space="0"/>
            </w:tcBorders>
            <w:shd w:val="clear" w:color="000000" w:fill="CCFFCC"/>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过程性评价</w:t>
            </w:r>
          </w:p>
        </w:tc>
      </w:tr>
      <w:tr>
        <w:tblPrEx>
          <w:tblLayout w:type="fixed"/>
          <w:tblCellMar>
            <w:top w:w="0" w:type="dxa"/>
            <w:left w:w="108" w:type="dxa"/>
            <w:bottom w:w="0" w:type="dxa"/>
            <w:right w:w="108" w:type="dxa"/>
          </w:tblCellMar>
        </w:tblPrEx>
        <w:trPr>
          <w:trHeight w:val="345" w:hRule="atLeast"/>
        </w:trPr>
        <w:tc>
          <w:tcPr>
            <w:tcW w:w="1266" w:type="dxa"/>
            <w:vMerge w:val="continue"/>
            <w:tcBorders>
              <w:top w:val="nil"/>
              <w:left w:val="single" w:color="auto" w:sz="8" w:space="0"/>
              <w:bottom w:val="nil"/>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567" w:type="dxa"/>
            <w:tcBorders>
              <w:top w:val="nil"/>
              <w:left w:val="nil"/>
              <w:bottom w:val="single" w:color="auto" w:sz="4" w:space="0"/>
              <w:right w:val="single" w:color="auto" w:sz="4"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12</w:t>
            </w:r>
          </w:p>
        </w:tc>
        <w:tc>
          <w:tcPr>
            <w:tcW w:w="947" w:type="dxa"/>
            <w:tcBorders>
              <w:top w:val="nil"/>
              <w:left w:val="nil"/>
              <w:bottom w:val="single" w:color="auto" w:sz="4" w:space="0"/>
              <w:right w:val="single" w:color="auto" w:sz="4"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00315</w:t>
            </w:r>
          </w:p>
        </w:tc>
        <w:tc>
          <w:tcPr>
            <w:tcW w:w="3447" w:type="dxa"/>
            <w:tcBorders>
              <w:top w:val="nil"/>
              <w:left w:val="nil"/>
              <w:bottom w:val="single" w:color="auto" w:sz="4" w:space="0"/>
              <w:right w:val="single" w:color="auto" w:sz="4" w:space="0"/>
            </w:tcBorders>
            <w:shd w:val="clear" w:color="000000" w:fill="CCFFCC"/>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当代中国政治制度</w:t>
            </w:r>
          </w:p>
        </w:tc>
        <w:tc>
          <w:tcPr>
            <w:tcW w:w="1276" w:type="dxa"/>
            <w:tcBorders>
              <w:top w:val="nil"/>
              <w:left w:val="nil"/>
              <w:bottom w:val="single" w:color="auto" w:sz="4" w:space="0"/>
              <w:right w:val="single" w:color="auto" w:sz="4" w:space="0"/>
            </w:tcBorders>
            <w:shd w:val="clear" w:color="000000" w:fill="CCFFCC"/>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w:t>
            </w:r>
          </w:p>
        </w:tc>
        <w:tc>
          <w:tcPr>
            <w:tcW w:w="1418" w:type="dxa"/>
            <w:tcBorders>
              <w:top w:val="nil"/>
              <w:left w:val="nil"/>
              <w:bottom w:val="single" w:color="auto" w:sz="4" w:space="0"/>
              <w:right w:val="single" w:color="auto" w:sz="8" w:space="0"/>
            </w:tcBorders>
            <w:shd w:val="clear" w:color="000000" w:fill="CCFFCC"/>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过程性评价</w:t>
            </w:r>
          </w:p>
        </w:tc>
      </w:tr>
      <w:tr>
        <w:tblPrEx>
          <w:tblLayout w:type="fixed"/>
          <w:tblCellMar>
            <w:top w:w="0" w:type="dxa"/>
            <w:left w:w="108" w:type="dxa"/>
            <w:bottom w:w="0" w:type="dxa"/>
            <w:right w:w="108" w:type="dxa"/>
          </w:tblCellMar>
        </w:tblPrEx>
        <w:trPr>
          <w:trHeight w:val="345" w:hRule="atLeast"/>
        </w:trPr>
        <w:tc>
          <w:tcPr>
            <w:tcW w:w="1266" w:type="dxa"/>
            <w:vMerge w:val="continue"/>
            <w:tcBorders>
              <w:top w:val="nil"/>
              <w:left w:val="single" w:color="auto" w:sz="8" w:space="0"/>
              <w:bottom w:val="nil"/>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567" w:type="dxa"/>
            <w:tcBorders>
              <w:top w:val="nil"/>
              <w:left w:val="nil"/>
              <w:bottom w:val="single" w:color="auto" w:sz="4" w:space="0"/>
              <w:right w:val="single" w:color="auto" w:sz="4"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13</w:t>
            </w:r>
          </w:p>
        </w:tc>
        <w:tc>
          <w:tcPr>
            <w:tcW w:w="947" w:type="dxa"/>
            <w:tcBorders>
              <w:top w:val="nil"/>
              <w:left w:val="nil"/>
              <w:bottom w:val="single" w:color="auto" w:sz="4" w:space="0"/>
              <w:right w:val="single" w:color="auto" w:sz="4"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06088</w:t>
            </w:r>
          </w:p>
        </w:tc>
        <w:tc>
          <w:tcPr>
            <w:tcW w:w="3447" w:type="dxa"/>
            <w:tcBorders>
              <w:top w:val="nil"/>
              <w:left w:val="nil"/>
              <w:bottom w:val="single" w:color="auto" w:sz="4" w:space="0"/>
              <w:right w:val="single" w:color="auto" w:sz="4" w:space="0"/>
            </w:tcBorders>
            <w:shd w:val="clear" w:color="000000" w:fill="CCFFCC"/>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管理思想史</w:t>
            </w:r>
          </w:p>
        </w:tc>
        <w:tc>
          <w:tcPr>
            <w:tcW w:w="1276" w:type="dxa"/>
            <w:tcBorders>
              <w:top w:val="nil"/>
              <w:left w:val="nil"/>
              <w:bottom w:val="single" w:color="auto" w:sz="4" w:space="0"/>
              <w:right w:val="single" w:color="auto" w:sz="4" w:space="0"/>
            </w:tcBorders>
            <w:shd w:val="clear" w:color="000000" w:fill="CCFFCC"/>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9</w:t>
            </w:r>
          </w:p>
        </w:tc>
        <w:tc>
          <w:tcPr>
            <w:tcW w:w="1418" w:type="dxa"/>
            <w:tcBorders>
              <w:top w:val="nil"/>
              <w:left w:val="nil"/>
              <w:bottom w:val="single" w:color="auto" w:sz="4" w:space="0"/>
              <w:right w:val="single" w:color="auto" w:sz="8" w:space="0"/>
            </w:tcBorders>
            <w:shd w:val="clear" w:color="000000" w:fill="CCFFCC"/>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过程性评价</w:t>
            </w:r>
          </w:p>
        </w:tc>
      </w:tr>
      <w:tr>
        <w:tblPrEx>
          <w:tblLayout w:type="fixed"/>
          <w:tblCellMar>
            <w:top w:w="0" w:type="dxa"/>
            <w:left w:w="108" w:type="dxa"/>
            <w:bottom w:w="0" w:type="dxa"/>
            <w:right w:w="108" w:type="dxa"/>
          </w:tblCellMar>
        </w:tblPrEx>
        <w:trPr>
          <w:trHeight w:val="345" w:hRule="atLeast"/>
        </w:trPr>
        <w:tc>
          <w:tcPr>
            <w:tcW w:w="1266" w:type="dxa"/>
            <w:vMerge w:val="continue"/>
            <w:tcBorders>
              <w:top w:val="nil"/>
              <w:left w:val="single" w:color="auto" w:sz="8" w:space="0"/>
              <w:bottom w:val="nil"/>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567" w:type="dxa"/>
            <w:tcBorders>
              <w:top w:val="nil"/>
              <w:left w:val="nil"/>
              <w:bottom w:val="single" w:color="auto" w:sz="4" w:space="0"/>
              <w:right w:val="single" w:color="auto" w:sz="4"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14</w:t>
            </w:r>
          </w:p>
        </w:tc>
        <w:tc>
          <w:tcPr>
            <w:tcW w:w="947" w:type="dxa"/>
            <w:tcBorders>
              <w:top w:val="nil"/>
              <w:left w:val="nil"/>
              <w:bottom w:val="single" w:color="auto" w:sz="4" w:space="0"/>
              <w:right w:val="single" w:color="auto" w:sz="4"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00034</w:t>
            </w:r>
          </w:p>
        </w:tc>
        <w:tc>
          <w:tcPr>
            <w:tcW w:w="3447" w:type="dxa"/>
            <w:tcBorders>
              <w:top w:val="nil"/>
              <w:left w:val="nil"/>
              <w:bottom w:val="single" w:color="auto" w:sz="4" w:space="0"/>
              <w:right w:val="single" w:color="auto" w:sz="4" w:space="0"/>
            </w:tcBorders>
            <w:shd w:val="clear" w:color="000000" w:fill="CCFFCC"/>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社会学概论</w:t>
            </w:r>
          </w:p>
        </w:tc>
        <w:tc>
          <w:tcPr>
            <w:tcW w:w="1276" w:type="dxa"/>
            <w:tcBorders>
              <w:top w:val="nil"/>
              <w:left w:val="nil"/>
              <w:bottom w:val="single" w:color="auto" w:sz="4" w:space="0"/>
              <w:right w:val="single" w:color="auto" w:sz="4" w:space="0"/>
            </w:tcBorders>
            <w:shd w:val="clear" w:color="000000" w:fill="CCFFCC"/>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w:t>
            </w:r>
          </w:p>
        </w:tc>
        <w:tc>
          <w:tcPr>
            <w:tcW w:w="1418" w:type="dxa"/>
            <w:tcBorders>
              <w:top w:val="nil"/>
              <w:left w:val="nil"/>
              <w:bottom w:val="single" w:color="auto" w:sz="4" w:space="0"/>
              <w:right w:val="single" w:color="auto" w:sz="8" w:space="0"/>
            </w:tcBorders>
            <w:shd w:val="clear" w:color="000000" w:fill="CCFFCC"/>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过程性评价</w:t>
            </w:r>
          </w:p>
        </w:tc>
      </w:tr>
      <w:tr>
        <w:tblPrEx>
          <w:tblLayout w:type="fixed"/>
          <w:tblCellMar>
            <w:top w:w="0" w:type="dxa"/>
            <w:left w:w="108" w:type="dxa"/>
            <w:bottom w:w="0" w:type="dxa"/>
            <w:right w:w="108" w:type="dxa"/>
          </w:tblCellMar>
        </w:tblPrEx>
        <w:trPr>
          <w:trHeight w:val="345" w:hRule="atLeast"/>
        </w:trPr>
        <w:tc>
          <w:tcPr>
            <w:tcW w:w="1266" w:type="dxa"/>
            <w:vMerge w:val="continue"/>
            <w:tcBorders>
              <w:top w:val="nil"/>
              <w:left w:val="single" w:color="auto" w:sz="8" w:space="0"/>
              <w:bottom w:val="nil"/>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567" w:type="dxa"/>
            <w:tcBorders>
              <w:top w:val="nil"/>
              <w:left w:val="nil"/>
              <w:bottom w:val="single" w:color="auto" w:sz="4" w:space="0"/>
              <w:right w:val="single" w:color="auto" w:sz="4"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15</w:t>
            </w:r>
          </w:p>
        </w:tc>
        <w:tc>
          <w:tcPr>
            <w:tcW w:w="947" w:type="dxa"/>
            <w:tcBorders>
              <w:top w:val="nil"/>
              <w:left w:val="nil"/>
              <w:bottom w:val="single" w:color="auto" w:sz="4" w:space="0"/>
              <w:right w:val="single" w:color="auto" w:sz="4"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00197</w:t>
            </w:r>
          </w:p>
        </w:tc>
        <w:tc>
          <w:tcPr>
            <w:tcW w:w="3447" w:type="dxa"/>
            <w:tcBorders>
              <w:top w:val="nil"/>
              <w:left w:val="nil"/>
              <w:bottom w:val="single" w:color="auto" w:sz="4" w:space="0"/>
              <w:right w:val="single" w:color="auto" w:sz="4" w:space="0"/>
            </w:tcBorders>
            <w:shd w:val="clear" w:color="000000" w:fill="CCFFCC"/>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旅游资源规划与开发（实）</w:t>
            </w:r>
          </w:p>
        </w:tc>
        <w:tc>
          <w:tcPr>
            <w:tcW w:w="1276" w:type="dxa"/>
            <w:tcBorders>
              <w:top w:val="nil"/>
              <w:left w:val="nil"/>
              <w:bottom w:val="single" w:color="auto" w:sz="4" w:space="0"/>
              <w:right w:val="single" w:color="auto" w:sz="4" w:space="0"/>
            </w:tcBorders>
            <w:shd w:val="clear" w:color="000000" w:fill="CCFFCC"/>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w:t>
            </w:r>
          </w:p>
        </w:tc>
        <w:tc>
          <w:tcPr>
            <w:tcW w:w="1418" w:type="dxa"/>
            <w:tcBorders>
              <w:top w:val="nil"/>
              <w:left w:val="nil"/>
              <w:bottom w:val="single" w:color="auto" w:sz="4" w:space="0"/>
              <w:right w:val="single" w:color="auto" w:sz="8" w:space="0"/>
            </w:tcBorders>
            <w:shd w:val="clear" w:color="000000" w:fill="CCFFCC"/>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实践课程</w:t>
            </w:r>
          </w:p>
        </w:tc>
      </w:tr>
      <w:tr>
        <w:tblPrEx>
          <w:tblLayout w:type="fixed"/>
          <w:tblCellMar>
            <w:top w:w="0" w:type="dxa"/>
            <w:left w:w="108" w:type="dxa"/>
            <w:bottom w:w="0" w:type="dxa"/>
            <w:right w:w="108" w:type="dxa"/>
          </w:tblCellMar>
        </w:tblPrEx>
        <w:trPr>
          <w:trHeight w:val="345" w:hRule="atLeast"/>
        </w:trPr>
        <w:tc>
          <w:tcPr>
            <w:tcW w:w="6227" w:type="dxa"/>
            <w:gridSpan w:val="4"/>
            <w:tcBorders>
              <w:top w:val="single" w:color="auto" w:sz="4" w:space="0"/>
              <w:left w:val="single" w:color="auto" w:sz="8" w:space="0"/>
              <w:bottom w:val="single" w:color="auto" w:sz="8" w:space="0"/>
              <w:right w:val="single" w:color="auto" w:sz="4" w:space="0"/>
            </w:tcBorders>
            <w:shd w:val="clear" w:color="auto" w:fill="auto"/>
            <w:vAlign w:val="center"/>
          </w:tcPr>
          <w:p>
            <w:pPr>
              <w:widowControl/>
              <w:spacing w:line="36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总计学分</w:t>
            </w:r>
          </w:p>
        </w:tc>
        <w:tc>
          <w:tcPr>
            <w:tcW w:w="1276" w:type="dxa"/>
            <w:tcBorders>
              <w:top w:val="nil"/>
              <w:left w:val="nil"/>
              <w:bottom w:val="single" w:color="auto" w:sz="8" w:space="0"/>
              <w:right w:val="single" w:color="auto" w:sz="4" w:space="0"/>
            </w:tcBorders>
            <w:shd w:val="clear" w:color="auto" w:fill="auto"/>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75</w:t>
            </w:r>
          </w:p>
        </w:tc>
        <w:tc>
          <w:tcPr>
            <w:tcW w:w="1418"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　</w:t>
            </w:r>
          </w:p>
        </w:tc>
      </w:tr>
      <w:tr>
        <w:tblPrEx>
          <w:tblLayout w:type="fixed"/>
          <w:tblCellMar>
            <w:top w:w="0" w:type="dxa"/>
            <w:left w:w="108" w:type="dxa"/>
            <w:bottom w:w="0" w:type="dxa"/>
            <w:right w:w="108" w:type="dxa"/>
          </w:tblCellMar>
        </w:tblPrEx>
        <w:trPr>
          <w:trHeight w:val="240" w:hRule="atLeast"/>
        </w:trPr>
        <w:tc>
          <w:tcPr>
            <w:tcW w:w="1266" w:type="dxa"/>
            <w:tcBorders>
              <w:top w:val="nil"/>
              <w:left w:val="nil"/>
              <w:bottom w:val="nil"/>
              <w:right w:val="nil"/>
            </w:tcBorders>
            <w:shd w:val="clear" w:color="auto" w:fill="auto"/>
            <w:vAlign w:val="center"/>
          </w:tcPr>
          <w:p>
            <w:pPr>
              <w:widowControl/>
              <w:rPr>
                <w:rFonts w:ascii="仿宋" w:hAnsi="仿宋" w:eastAsia="仿宋" w:cs="宋体"/>
                <w:b/>
                <w:bCs/>
                <w:kern w:val="0"/>
                <w:sz w:val="24"/>
                <w:szCs w:val="24"/>
              </w:rPr>
            </w:pPr>
          </w:p>
        </w:tc>
        <w:tc>
          <w:tcPr>
            <w:tcW w:w="567" w:type="dxa"/>
            <w:tcBorders>
              <w:top w:val="nil"/>
              <w:left w:val="nil"/>
              <w:bottom w:val="nil"/>
              <w:right w:val="nil"/>
            </w:tcBorders>
            <w:shd w:val="clear" w:color="auto" w:fill="auto"/>
            <w:vAlign w:val="center"/>
          </w:tcPr>
          <w:p>
            <w:pPr>
              <w:widowControl/>
              <w:jc w:val="left"/>
              <w:rPr>
                <w:rFonts w:ascii="仿宋" w:hAnsi="仿宋" w:eastAsia="仿宋" w:cs="Times New Roman"/>
                <w:kern w:val="0"/>
                <w:sz w:val="20"/>
                <w:szCs w:val="20"/>
              </w:rPr>
            </w:pPr>
          </w:p>
        </w:tc>
        <w:tc>
          <w:tcPr>
            <w:tcW w:w="947" w:type="dxa"/>
            <w:tcBorders>
              <w:top w:val="nil"/>
              <w:left w:val="nil"/>
              <w:bottom w:val="nil"/>
              <w:right w:val="nil"/>
            </w:tcBorders>
            <w:shd w:val="clear" w:color="auto" w:fill="auto"/>
            <w:vAlign w:val="center"/>
          </w:tcPr>
          <w:p>
            <w:pPr>
              <w:widowControl/>
              <w:jc w:val="center"/>
              <w:rPr>
                <w:rFonts w:ascii="仿宋" w:hAnsi="仿宋" w:eastAsia="仿宋" w:cs="Times New Roman"/>
                <w:kern w:val="0"/>
                <w:sz w:val="20"/>
                <w:szCs w:val="20"/>
              </w:rPr>
            </w:pPr>
          </w:p>
        </w:tc>
        <w:tc>
          <w:tcPr>
            <w:tcW w:w="3447" w:type="dxa"/>
            <w:tcBorders>
              <w:top w:val="nil"/>
              <w:left w:val="nil"/>
              <w:bottom w:val="nil"/>
              <w:right w:val="nil"/>
            </w:tcBorders>
            <w:shd w:val="clear" w:color="auto" w:fill="auto"/>
            <w:vAlign w:val="center"/>
          </w:tcPr>
          <w:p>
            <w:pPr>
              <w:widowControl/>
              <w:jc w:val="left"/>
              <w:rPr>
                <w:rFonts w:ascii="仿宋" w:hAnsi="仿宋" w:eastAsia="仿宋" w:cs="Times New Roman"/>
                <w:kern w:val="0"/>
                <w:sz w:val="20"/>
                <w:szCs w:val="20"/>
              </w:rPr>
            </w:pPr>
          </w:p>
        </w:tc>
        <w:tc>
          <w:tcPr>
            <w:tcW w:w="1276" w:type="dxa"/>
            <w:tcBorders>
              <w:top w:val="nil"/>
              <w:left w:val="nil"/>
              <w:bottom w:val="nil"/>
              <w:right w:val="nil"/>
            </w:tcBorders>
            <w:shd w:val="clear" w:color="auto" w:fill="auto"/>
            <w:vAlign w:val="center"/>
          </w:tcPr>
          <w:p>
            <w:pPr>
              <w:widowControl/>
              <w:jc w:val="left"/>
              <w:rPr>
                <w:rFonts w:ascii="仿宋" w:hAnsi="仿宋" w:eastAsia="仿宋" w:cs="Times New Roman"/>
                <w:kern w:val="0"/>
                <w:sz w:val="20"/>
                <w:szCs w:val="20"/>
              </w:rPr>
            </w:pPr>
          </w:p>
        </w:tc>
        <w:tc>
          <w:tcPr>
            <w:tcW w:w="1418" w:type="dxa"/>
            <w:tcBorders>
              <w:top w:val="nil"/>
              <w:left w:val="nil"/>
              <w:bottom w:val="nil"/>
              <w:right w:val="nil"/>
            </w:tcBorders>
            <w:shd w:val="clear" w:color="auto" w:fill="auto"/>
            <w:vAlign w:val="center"/>
          </w:tcPr>
          <w:p>
            <w:pPr>
              <w:widowControl/>
              <w:jc w:val="left"/>
              <w:rPr>
                <w:rFonts w:ascii="仿宋" w:hAnsi="仿宋" w:eastAsia="仿宋" w:cs="Times New Roman"/>
                <w:kern w:val="0"/>
                <w:sz w:val="20"/>
                <w:szCs w:val="20"/>
              </w:rPr>
            </w:pPr>
          </w:p>
        </w:tc>
      </w:tr>
      <w:tr>
        <w:tblPrEx>
          <w:tblLayout w:type="fixed"/>
          <w:tblCellMar>
            <w:top w:w="0" w:type="dxa"/>
            <w:left w:w="108" w:type="dxa"/>
            <w:bottom w:w="0" w:type="dxa"/>
            <w:right w:w="108" w:type="dxa"/>
          </w:tblCellMar>
        </w:tblPrEx>
        <w:trPr>
          <w:trHeight w:val="330" w:hRule="atLeast"/>
        </w:trPr>
        <w:tc>
          <w:tcPr>
            <w:tcW w:w="8921" w:type="dxa"/>
            <w:gridSpan w:val="6"/>
            <w:tcBorders>
              <w:top w:val="nil"/>
              <w:left w:val="nil"/>
              <w:bottom w:val="nil"/>
              <w:right w:val="nil"/>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注：该专业</w:t>
            </w:r>
            <w:r>
              <w:rPr>
                <w:rFonts w:hint="eastAsia" w:ascii="仿宋" w:hAnsi="仿宋" w:eastAsia="仿宋" w:cs="宋体"/>
                <w:bCs/>
                <w:kern w:val="0"/>
                <w:sz w:val="24"/>
                <w:szCs w:val="24"/>
              </w:rPr>
              <w:t>教学计划</w:t>
            </w:r>
            <w:r>
              <w:rPr>
                <w:rFonts w:hint="eastAsia" w:ascii="仿宋" w:hAnsi="仿宋" w:eastAsia="仿宋" w:cs="宋体"/>
                <w:kern w:val="0"/>
                <w:sz w:val="24"/>
                <w:szCs w:val="24"/>
              </w:rPr>
              <w:t>根据省考试院最终定稿确定</w:t>
            </w:r>
          </w:p>
        </w:tc>
      </w:tr>
    </w:tbl>
    <w:p>
      <w:pPr>
        <w:spacing w:line="360" w:lineRule="auto"/>
        <w:jc w:val="left"/>
        <w:rPr>
          <w:szCs w:val="21"/>
        </w:rPr>
      </w:pPr>
    </w:p>
    <w:p>
      <w:pPr>
        <w:spacing w:line="360" w:lineRule="auto"/>
        <w:jc w:val="left"/>
        <w:rPr>
          <w:szCs w:val="21"/>
        </w:rPr>
      </w:pPr>
    </w:p>
    <w:p>
      <w:pPr>
        <w:spacing w:line="360" w:lineRule="auto"/>
        <w:jc w:val="left"/>
        <w:rPr>
          <w:szCs w:val="21"/>
        </w:rPr>
      </w:pPr>
    </w:p>
    <w:p>
      <w:pPr>
        <w:spacing w:line="360" w:lineRule="auto"/>
        <w:jc w:val="left"/>
        <w:rPr>
          <w:szCs w:val="21"/>
        </w:rPr>
      </w:pPr>
    </w:p>
    <w:p>
      <w:pPr>
        <w:spacing w:line="360" w:lineRule="auto"/>
        <w:jc w:val="left"/>
        <w:rPr>
          <w:szCs w:val="21"/>
        </w:rPr>
      </w:pPr>
    </w:p>
    <w:p>
      <w:pPr>
        <w:spacing w:line="360" w:lineRule="auto"/>
        <w:jc w:val="left"/>
        <w:rPr>
          <w:szCs w:val="21"/>
        </w:rPr>
      </w:pPr>
    </w:p>
    <w:tbl>
      <w:tblPr>
        <w:tblStyle w:val="14"/>
        <w:tblW w:w="8921" w:type="dxa"/>
        <w:tblInd w:w="118" w:type="dxa"/>
        <w:tblLayout w:type="fixed"/>
        <w:tblCellMar>
          <w:top w:w="0" w:type="dxa"/>
          <w:left w:w="108" w:type="dxa"/>
          <w:bottom w:w="0" w:type="dxa"/>
          <w:right w:w="108" w:type="dxa"/>
        </w:tblCellMar>
      </w:tblPr>
      <w:tblGrid>
        <w:gridCol w:w="1240"/>
        <w:gridCol w:w="720"/>
        <w:gridCol w:w="980"/>
        <w:gridCol w:w="3287"/>
        <w:gridCol w:w="1276"/>
        <w:gridCol w:w="1418"/>
      </w:tblGrid>
      <w:tr>
        <w:tblPrEx>
          <w:tblLayout w:type="fixed"/>
          <w:tblCellMar>
            <w:top w:w="0" w:type="dxa"/>
            <w:left w:w="108" w:type="dxa"/>
            <w:bottom w:w="0" w:type="dxa"/>
            <w:right w:w="108" w:type="dxa"/>
          </w:tblCellMar>
        </w:tblPrEx>
        <w:trPr>
          <w:trHeight w:val="360" w:hRule="atLeast"/>
        </w:trPr>
        <w:tc>
          <w:tcPr>
            <w:tcW w:w="8921" w:type="dxa"/>
            <w:gridSpan w:val="6"/>
            <w:tcBorders>
              <w:top w:val="single" w:color="auto" w:sz="8" w:space="0"/>
              <w:left w:val="single" w:color="auto" w:sz="8" w:space="0"/>
              <w:bottom w:val="single" w:color="auto" w:sz="8" w:space="0"/>
              <w:right w:val="single" w:color="000000" w:sz="8" w:space="0"/>
            </w:tcBorders>
            <w:shd w:val="clear" w:color="auto" w:fill="auto"/>
            <w:vAlign w:val="center"/>
          </w:tcPr>
          <w:p>
            <w:pPr>
              <w:widowControl/>
              <w:spacing w:line="36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企业财务管理（本科）专业教学计划</w:t>
            </w:r>
          </w:p>
        </w:tc>
      </w:tr>
      <w:tr>
        <w:tblPrEx>
          <w:tblLayout w:type="fixed"/>
          <w:tblCellMar>
            <w:top w:w="0" w:type="dxa"/>
            <w:left w:w="108" w:type="dxa"/>
            <w:bottom w:w="0" w:type="dxa"/>
            <w:right w:w="108" w:type="dxa"/>
          </w:tblCellMar>
        </w:tblPrEx>
        <w:trPr>
          <w:trHeight w:val="345" w:hRule="atLeast"/>
        </w:trPr>
        <w:tc>
          <w:tcPr>
            <w:tcW w:w="8921" w:type="dxa"/>
            <w:gridSpan w:val="6"/>
            <w:tcBorders>
              <w:top w:val="single" w:color="auto" w:sz="8" w:space="0"/>
              <w:left w:val="single" w:color="auto" w:sz="8" w:space="0"/>
              <w:bottom w:val="single" w:color="auto" w:sz="4" w:space="0"/>
              <w:right w:val="single" w:color="000000" w:sz="8" w:space="0"/>
            </w:tcBorders>
            <w:shd w:val="clear" w:color="auto" w:fill="auto"/>
            <w:vAlign w:val="center"/>
          </w:tcPr>
          <w:p>
            <w:pPr>
              <w:widowControl/>
              <w:spacing w:line="36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 xml:space="preserve">主考院校：浙江工商大学      专业代码：1020213   </w:t>
            </w:r>
          </w:p>
        </w:tc>
      </w:tr>
      <w:tr>
        <w:tblPrEx>
          <w:tblLayout w:type="fixed"/>
          <w:tblCellMar>
            <w:top w:w="0" w:type="dxa"/>
            <w:left w:w="108" w:type="dxa"/>
            <w:bottom w:w="0" w:type="dxa"/>
            <w:right w:w="108" w:type="dxa"/>
          </w:tblCellMar>
        </w:tblPrEx>
        <w:trPr>
          <w:trHeight w:val="468" w:hRule="atLeast"/>
        </w:trPr>
        <w:tc>
          <w:tcPr>
            <w:tcW w:w="1240" w:type="dxa"/>
            <w:vMerge w:val="restart"/>
            <w:tcBorders>
              <w:top w:val="nil"/>
              <w:left w:val="single" w:color="auto" w:sz="8"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课程类型</w:t>
            </w:r>
          </w:p>
        </w:tc>
        <w:tc>
          <w:tcPr>
            <w:tcW w:w="72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课程代码</w:t>
            </w:r>
          </w:p>
        </w:tc>
        <w:tc>
          <w:tcPr>
            <w:tcW w:w="328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课程名称</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学分</w:t>
            </w:r>
          </w:p>
        </w:tc>
        <w:tc>
          <w:tcPr>
            <w:tcW w:w="1418" w:type="dxa"/>
            <w:vMerge w:val="restart"/>
            <w:tcBorders>
              <w:top w:val="nil"/>
              <w:left w:val="single" w:color="auto" w:sz="4" w:space="0"/>
              <w:bottom w:val="single" w:color="000000" w:sz="4" w:space="0"/>
              <w:right w:val="single" w:color="auto" w:sz="8" w:space="0"/>
            </w:tcBorders>
            <w:shd w:val="clear" w:color="auto" w:fill="auto"/>
            <w:vAlign w:val="center"/>
          </w:tcPr>
          <w:p>
            <w:pPr>
              <w:widowControl/>
              <w:spacing w:line="36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考试形式</w:t>
            </w:r>
          </w:p>
        </w:tc>
      </w:tr>
      <w:tr>
        <w:tblPrEx>
          <w:tblLayout w:type="fixed"/>
          <w:tblCellMar>
            <w:top w:w="0" w:type="dxa"/>
            <w:left w:w="108" w:type="dxa"/>
            <w:bottom w:w="0" w:type="dxa"/>
            <w:right w:w="108" w:type="dxa"/>
          </w:tblCellMar>
        </w:tblPrEx>
        <w:trPr>
          <w:trHeight w:val="468" w:hRule="atLeast"/>
        </w:trPr>
        <w:tc>
          <w:tcPr>
            <w:tcW w:w="124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72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328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1418" w:type="dxa"/>
            <w:vMerge w:val="continue"/>
            <w:tcBorders>
              <w:top w:val="nil"/>
              <w:left w:val="single" w:color="auto" w:sz="4" w:space="0"/>
              <w:bottom w:val="single" w:color="000000" w:sz="4" w:space="0"/>
              <w:right w:val="single" w:color="auto" w:sz="8" w:space="0"/>
            </w:tcBorders>
            <w:vAlign w:val="center"/>
          </w:tcPr>
          <w:p>
            <w:pPr>
              <w:widowControl/>
              <w:spacing w:line="360" w:lineRule="auto"/>
              <w:jc w:val="left"/>
              <w:rPr>
                <w:rFonts w:ascii="仿宋" w:hAnsi="仿宋" w:eastAsia="仿宋" w:cs="宋体"/>
                <w:b/>
                <w:bCs/>
                <w:kern w:val="0"/>
                <w:sz w:val="24"/>
                <w:szCs w:val="24"/>
              </w:rPr>
            </w:pPr>
          </w:p>
        </w:tc>
      </w:tr>
      <w:tr>
        <w:tblPrEx>
          <w:tblLayout w:type="fixed"/>
          <w:tblCellMar>
            <w:top w:w="0" w:type="dxa"/>
            <w:left w:w="108" w:type="dxa"/>
            <w:bottom w:w="0" w:type="dxa"/>
            <w:right w:w="108" w:type="dxa"/>
          </w:tblCellMar>
        </w:tblPrEx>
        <w:trPr>
          <w:trHeight w:val="345" w:hRule="atLeast"/>
        </w:trPr>
        <w:tc>
          <w:tcPr>
            <w:tcW w:w="1240" w:type="dxa"/>
            <w:vMerge w:val="restart"/>
            <w:tcBorders>
              <w:top w:val="nil"/>
              <w:left w:val="single" w:color="auto" w:sz="8"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基础课程</w:t>
            </w:r>
          </w:p>
        </w:tc>
        <w:tc>
          <w:tcPr>
            <w:tcW w:w="72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9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03708</w:t>
            </w:r>
          </w:p>
        </w:tc>
        <w:tc>
          <w:tcPr>
            <w:tcW w:w="328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中国近现代史纲要</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1418" w:type="dxa"/>
            <w:vMerge w:val="restart"/>
            <w:tcBorders>
              <w:top w:val="nil"/>
              <w:left w:val="single" w:color="auto" w:sz="4" w:space="0"/>
              <w:bottom w:val="single" w:color="000000" w:sz="4" w:space="0"/>
              <w:right w:val="single" w:color="auto" w:sz="8"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免考课程</w:t>
            </w:r>
          </w:p>
        </w:tc>
      </w:tr>
      <w:tr>
        <w:tblPrEx>
          <w:tblLayout w:type="fixed"/>
          <w:tblCellMar>
            <w:top w:w="0" w:type="dxa"/>
            <w:left w:w="108" w:type="dxa"/>
            <w:bottom w:w="0" w:type="dxa"/>
            <w:right w:w="108" w:type="dxa"/>
          </w:tblCellMar>
        </w:tblPrEx>
        <w:trPr>
          <w:trHeight w:val="345" w:hRule="atLeast"/>
        </w:trPr>
        <w:tc>
          <w:tcPr>
            <w:tcW w:w="124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72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9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03709</w:t>
            </w:r>
          </w:p>
        </w:tc>
        <w:tc>
          <w:tcPr>
            <w:tcW w:w="328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马克思主义基本原理概论</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1418" w:type="dxa"/>
            <w:vMerge w:val="continue"/>
            <w:tcBorders>
              <w:top w:val="nil"/>
              <w:left w:val="single" w:color="auto" w:sz="4" w:space="0"/>
              <w:bottom w:val="single" w:color="000000" w:sz="4" w:space="0"/>
              <w:right w:val="single" w:color="auto" w:sz="8" w:space="0"/>
            </w:tcBorders>
            <w:vAlign w:val="center"/>
          </w:tcPr>
          <w:p>
            <w:pPr>
              <w:widowControl/>
              <w:spacing w:line="360" w:lineRule="auto"/>
              <w:jc w:val="left"/>
              <w:rPr>
                <w:rFonts w:ascii="仿宋" w:hAnsi="仿宋" w:eastAsia="仿宋" w:cs="宋体"/>
                <w:kern w:val="0"/>
                <w:sz w:val="24"/>
                <w:szCs w:val="24"/>
              </w:rPr>
            </w:pPr>
          </w:p>
        </w:tc>
      </w:tr>
      <w:tr>
        <w:tblPrEx>
          <w:tblLayout w:type="fixed"/>
          <w:tblCellMar>
            <w:top w:w="0" w:type="dxa"/>
            <w:left w:w="108" w:type="dxa"/>
            <w:bottom w:w="0" w:type="dxa"/>
            <w:right w:w="108" w:type="dxa"/>
          </w:tblCellMar>
        </w:tblPrEx>
        <w:trPr>
          <w:trHeight w:val="345" w:hRule="atLeast"/>
        </w:trPr>
        <w:tc>
          <w:tcPr>
            <w:tcW w:w="124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72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9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00015</w:t>
            </w:r>
          </w:p>
        </w:tc>
        <w:tc>
          <w:tcPr>
            <w:tcW w:w="328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英语（二）</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14</w:t>
            </w:r>
          </w:p>
        </w:tc>
        <w:tc>
          <w:tcPr>
            <w:tcW w:w="1418" w:type="dxa"/>
            <w:vMerge w:val="continue"/>
            <w:tcBorders>
              <w:top w:val="nil"/>
              <w:left w:val="single" w:color="auto" w:sz="4" w:space="0"/>
              <w:bottom w:val="single" w:color="000000" w:sz="4" w:space="0"/>
              <w:right w:val="single" w:color="auto" w:sz="8" w:space="0"/>
            </w:tcBorders>
            <w:vAlign w:val="center"/>
          </w:tcPr>
          <w:p>
            <w:pPr>
              <w:widowControl/>
              <w:spacing w:line="360" w:lineRule="auto"/>
              <w:jc w:val="left"/>
              <w:rPr>
                <w:rFonts w:ascii="仿宋" w:hAnsi="仿宋" w:eastAsia="仿宋" w:cs="宋体"/>
                <w:kern w:val="0"/>
                <w:sz w:val="24"/>
                <w:szCs w:val="24"/>
              </w:rPr>
            </w:pPr>
          </w:p>
        </w:tc>
      </w:tr>
      <w:tr>
        <w:tblPrEx>
          <w:tblLayout w:type="fixed"/>
          <w:tblCellMar>
            <w:top w:w="0" w:type="dxa"/>
            <w:left w:w="108" w:type="dxa"/>
            <w:bottom w:w="0" w:type="dxa"/>
            <w:right w:w="108" w:type="dxa"/>
          </w:tblCellMar>
        </w:tblPrEx>
        <w:trPr>
          <w:trHeight w:val="345" w:hRule="atLeast"/>
        </w:trPr>
        <w:tc>
          <w:tcPr>
            <w:tcW w:w="1240" w:type="dxa"/>
            <w:vMerge w:val="restart"/>
            <w:tcBorders>
              <w:top w:val="nil"/>
              <w:left w:val="single" w:color="auto" w:sz="8"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核心课程</w:t>
            </w:r>
          </w:p>
        </w:tc>
        <w:tc>
          <w:tcPr>
            <w:tcW w:w="72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9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18003</w:t>
            </w:r>
          </w:p>
        </w:tc>
        <w:tc>
          <w:tcPr>
            <w:tcW w:w="328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税收策划（实）</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4（实）</w:t>
            </w:r>
          </w:p>
        </w:tc>
        <w:tc>
          <w:tcPr>
            <w:tcW w:w="1418"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实践课程</w:t>
            </w:r>
          </w:p>
        </w:tc>
      </w:tr>
      <w:tr>
        <w:tblPrEx>
          <w:tblLayout w:type="fixed"/>
          <w:tblCellMar>
            <w:top w:w="0" w:type="dxa"/>
            <w:left w:w="108" w:type="dxa"/>
            <w:bottom w:w="0" w:type="dxa"/>
            <w:right w:w="108" w:type="dxa"/>
          </w:tblCellMar>
        </w:tblPrEx>
        <w:trPr>
          <w:trHeight w:val="345" w:hRule="atLeast"/>
        </w:trPr>
        <w:tc>
          <w:tcPr>
            <w:tcW w:w="124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72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5</w:t>
            </w:r>
          </w:p>
        </w:tc>
        <w:tc>
          <w:tcPr>
            <w:tcW w:w="9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00160</w:t>
            </w:r>
          </w:p>
        </w:tc>
        <w:tc>
          <w:tcPr>
            <w:tcW w:w="328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审计学</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1418"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自考365</w:t>
            </w:r>
          </w:p>
        </w:tc>
      </w:tr>
      <w:tr>
        <w:tblPrEx>
          <w:tblLayout w:type="fixed"/>
          <w:tblCellMar>
            <w:top w:w="0" w:type="dxa"/>
            <w:left w:w="108" w:type="dxa"/>
            <w:bottom w:w="0" w:type="dxa"/>
            <w:right w:w="108" w:type="dxa"/>
          </w:tblCellMar>
        </w:tblPrEx>
        <w:trPr>
          <w:trHeight w:val="345" w:hRule="atLeast"/>
        </w:trPr>
        <w:tc>
          <w:tcPr>
            <w:tcW w:w="124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72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6</w:t>
            </w:r>
          </w:p>
        </w:tc>
        <w:tc>
          <w:tcPr>
            <w:tcW w:w="9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00157</w:t>
            </w:r>
          </w:p>
        </w:tc>
        <w:tc>
          <w:tcPr>
            <w:tcW w:w="328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管理会计（一）</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6</w:t>
            </w:r>
          </w:p>
        </w:tc>
        <w:tc>
          <w:tcPr>
            <w:tcW w:w="1418"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自考365</w:t>
            </w:r>
          </w:p>
        </w:tc>
      </w:tr>
      <w:tr>
        <w:tblPrEx>
          <w:tblLayout w:type="fixed"/>
          <w:tblCellMar>
            <w:top w:w="0" w:type="dxa"/>
            <w:left w:w="108" w:type="dxa"/>
            <w:bottom w:w="0" w:type="dxa"/>
            <w:right w:w="108" w:type="dxa"/>
          </w:tblCellMar>
        </w:tblPrEx>
        <w:trPr>
          <w:trHeight w:val="345" w:hRule="atLeast"/>
        </w:trPr>
        <w:tc>
          <w:tcPr>
            <w:tcW w:w="124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72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7</w:t>
            </w:r>
          </w:p>
        </w:tc>
        <w:tc>
          <w:tcPr>
            <w:tcW w:w="9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00207</w:t>
            </w:r>
          </w:p>
        </w:tc>
        <w:tc>
          <w:tcPr>
            <w:tcW w:w="328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高级财务管理（实）</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6（实）</w:t>
            </w:r>
          </w:p>
        </w:tc>
        <w:tc>
          <w:tcPr>
            <w:tcW w:w="1418"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实践课程</w:t>
            </w:r>
          </w:p>
        </w:tc>
      </w:tr>
      <w:tr>
        <w:tblPrEx>
          <w:tblLayout w:type="fixed"/>
          <w:tblCellMar>
            <w:top w:w="0" w:type="dxa"/>
            <w:left w:w="108" w:type="dxa"/>
            <w:bottom w:w="0" w:type="dxa"/>
            <w:right w:w="108" w:type="dxa"/>
          </w:tblCellMar>
        </w:tblPrEx>
        <w:trPr>
          <w:trHeight w:val="345" w:hRule="atLeast"/>
        </w:trPr>
        <w:tc>
          <w:tcPr>
            <w:tcW w:w="124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72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8</w:t>
            </w:r>
          </w:p>
        </w:tc>
        <w:tc>
          <w:tcPr>
            <w:tcW w:w="9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00208</w:t>
            </w:r>
          </w:p>
        </w:tc>
        <w:tc>
          <w:tcPr>
            <w:tcW w:w="328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国际财务管理（实）</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5（实）</w:t>
            </w:r>
          </w:p>
        </w:tc>
        <w:tc>
          <w:tcPr>
            <w:tcW w:w="1418"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实践课程</w:t>
            </w:r>
          </w:p>
        </w:tc>
      </w:tr>
      <w:tr>
        <w:tblPrEx>
          <w:tblLayout w:type="fixed"/>
          <w:tblCellMar>
            <w:top w:w="0" w:type="dxa"/>
            <w:left w:w="108" w:type="dxa"/>
            <w:bottom w:w="0" w:type="dxa"/>
            <w:right w:w="108" w:type="dxa"/>
          </w:tblCellMar>
        </w:tblPrEx>
        <w:trPr>
          <w:trHeight w:val="345" w:hRule="atLeast"/>
        </w:trPr>
        <w:tc>
          <w:tcPr>
            <w:tcW w:w="124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72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9</w:t>
            </w:r>
          </w:p>
        </w:tc>
        <w:tc>
          <w:tcPr>
            <w:tcW w:w="9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00158</w:t>
            </w:r>
          </w:p>
        </w:tc>
        <w:tc>
          <w:tcPr>
            <w:tcW w:w="328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资产评估</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1418"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自考365</w:t>
            </w:r>
          </w:p>
        </w:tc>
      </w:tr>
      <w:tr>
        <w:tblPrEx>
          <w:tblLayout w:type="fixed"/>
          <w:tblCellMar>
            <w:top w:w="0" w:type="dxa"/>
            <w:left w:w="108" w:type="dxa"/>
            <w:bottom w:w="0" w:type="dxa"/>
            <w:right w:w="108" w:type="dxa"/>
          </w:tblCellMar>
        </w:tblPrEx>
        <w:trPr>
          <w:trHeight w:val="345" w:hRule="atLeast"/>
        </w:trPr>
        <w:tc>
          <w:tcPr>
            <w:tcW w:w="124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72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10</w:t>
            </w:r>
          </w:p>
        </w:tc>
        <w:tc>
          <w:tcPr>
            <w:tcW w:w="98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21087</w:t>
            </w:r>
          </w:p>
        </w:tc>
        <w:tc>
          <w:tcPr>
            <w:tcW w:w="328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毕业论文</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不计学分</w:t>
            </w:r>
          </w:p>
        </w:tc>
        <w:tc>
          <w:tcPr>
            <w:tcW w:w="1418"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　</w:t>
            </w:r>
          </w:p>
        </w:tc>
      </w:tr>
      <w:tr>
        <w:tblPrEx>
          <w:tblLayout w:type="fixed"/>
          <w:tblCellMar>
            <w:top w:w="0" w:type="dxa"/>
            <w:left w:w="108" w:type="dxa"/>
            <w:bottom w:w="0" w:type="dxa"/>
            <w:right w:w="108" w:type="dxa"/>
          </w:tblCellMar>
        </w:tblPrEx>
        <w:trPr>
          <w:trHeight w:val="345" w:hRule="atLeast"/>
        </w:trPr>
        <w:tc>
          <w:tcPr>
            <w:tcW w:w="1240" w:type="dxa"/>
            <w:vMerge w:val="restart"/>
            <w:tcBorders>
              <w:top w:val="nil"/>
              <w:left w:val="single" w:color="auto" w:sz="8" w:space="0"/>
              <w:bottom w:val="nil"/>
              <w:right w:val="single" w:color="auto" w:sz="4" w:space="0"/>
            </w:tcBorders>
            <w:shd w:val="clear" w:color="auto" w:fill="auto"/>
            <w:vAlign w:val="center"/>
          </w:tcPr>
          <w:p>
            <w:pPr>
              <w:widowControl/>
              <w:spacing w:line="36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选修课程</w:t>
            </w:r>
          </w:p>
        </w:tc>
        <w:tc>
          <w:tcPr>
            <w:tcW w:w="720" w:type="dxa"/>
            <w:tcBorders>
              <w:top w:val="nil"/>
              <w:left w:val="nil"/>
              <w:bottom w:val="single" w:color="auto" w:sz="4" w:space="0"/>
              <w:right w:val="single" w:color="auto" w:sz="4"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11</w:t>
            </w:r>
          </w:p>
        </w:tc>
        <w:tc>
          <w:tcPr>
            <w:tcW w:w="980" w:type="dxa"/>
            <w:tcBorders>
              <w:top w:val="nil"/>
              <w:left w:val="nil"/>
              <w:bottom w:val="single" w:color="auto" w:sz="4" w:space="0"/>
              <w:right w:val="single" w:color="auto" w:sz="4"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00179</w:t>
            </w:r>
          </w:p>
        </w:tc>
        <w:tc>
          <w:tcPr>
            <w:tcW w:w="3287" w:type="dxa"/>
            <w:tcBorders>
              <w:top w:val="nil"/>
              <w:left w:val="nil"/>
              <w:bottom w:val="single" w:color="auto" w:sz="4" w:space="0"/>
              <w:right w:val="single" w:color="auto" w:sz="4" w:space="0"/>
            </w:tcBorders>
            <w:shd w:val="clear" w:color="000000" w:fill="CCFFCC"/>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谈判与推销技巧</w:t>
            </w:r>
          </w:p>
        </w:tc>
        <w:tc>
          <w:tcPr>
            <w:tcW w:w="1276" w:type="dxa"/>
            <w:tcBorders>
              <w:top w:val="nil"/>
              <w:left w:val="nil"/>
              <w:bottom w:val="single" w:color="auto" w:sz="4" w:space="0"/>
              <w:right w:val="single" w:color="auto" w:sz="4"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1418" w:type="dxa"/>
            <w:tcBorders>
              <w:top w:val="nil"/>
              <w:left w:val="nil"/>
              <w:bottom w:val="single" w:color="auto" w:sz="4" w:space="0"/>
              <w:right w:val="single" w:color="auto" w:sz="8"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过程性评价</w:t>
            </w:r>
          </w:p>
        </w:tc>
      </w:tr>
      <w:tr>
        <w:tblPrEx>
          <w:tblLayout w:type="fixed"/>
          <w:tblCellMar>
            <w:top w:w="0" w:type="dxa"/>
            <w:left w:w="108" w:type="dxa"/>
            <w:bottom w:w="0" w:type="dxa"/>
            <w:right w:w="108" w:type="dxa"/>
          </w:tblCellMar>
        </w:tblPrEx>
        <w:trPr>
          <w:trHeight w:val="345" w:hRule="atLeast"/>
        </w:trPr>
        <w:tc>
          <w:tcPr>
            <w:tcW w:w="1240" w:type="dxa"/>
            <w:vMerge w:val="continue"/>
            <w:tcBorders>
              <w:top w:val="nil"/>
              <w:left w:val="single" w:color="auto" w:sz="8" w:space="0"/>
              <w:bottom w:val="nil"/>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720" w:type="dxa"/>
            <w:tcBorders>
              <w:top w:val="nil"/>
              <w:left w:val="nil"/>
              <w:bottom w:val="single" w:color="auto" w:sz="4" w:space="0"/>
              <w:right w:val="single" w:color="auto" w:sz="4"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12</w:t>
            </w:r>
          </w:p>
        </w:tc>
        <w:tc>
          <w:tcPr>
            <w:tcW w:w="980" w:type="dxa"/>
            <w:tcBorders>
              <w:top w:val="nil"/>
              <w:left w:val="nil"/>
              <w:bottom w:val="single" w:color="auto" w:sz="4" w:space="0"/>
              <w:right w:val="single" w:color="auto" w:sz="4"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00054</w:t>
            </w:r>
          </w:p>
        </w:tc>
        <w:tc>
          <w:tcPr>
            <w:tcW w:w="3287" w:type="dxa"/>
            <w:tcBorders>
              <w:top w:val="nil"/>
              <w:left w:val="nil"/>
              <w:bottom w:val="single" w:color="auto" w:sz="4" w:space="0"/>
              <w:right w:val="single" w:color="auto" w:sz="4" w:space="0"/>
            </w:tcBorders>
            <w:shd w:val="clear" w:color="000000" w:fill="CCFFCC"/>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管理学原理</w:t>
            </w:r>
          </w:p>
        </w:tc>
        <w:tc>
          <w:tcPr>
            <w:tcW w:w="1276" w:type="dxa"/>
            <w:tcBorders>
              <w:top w:val="nil"/>
              <w:left w:val="nil"/>
              <w:bottom w:val="single" w:color="auto" w:sz="4" w:space="0"/>
              <w:right w:val="single" w:color="auto" w:sz="4"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6</w:t>
            </w:r>
          </w:p>
        </w:tc>
        <w:tc>
          <w:tcPr>
            <w:tcW w:w="1418" w:type="dxa"/>
            <w:tcBorders>
              <w:top w:val="nil"/>
              <w:left w:val="nil"/>
              <w:bottom w:val="single" w:color="auto" w:sz="4" w:space="0"/>
              <w:right w:val="single" w:color="auto" w:sz="8"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过程性评价</w:t>
            </w:r>
          </w:p>
        </w:tc>
      </w:tr>
      <w:tr>
        <w:tblPrEx>
          <w:tblLayout w:type="fixed"/>
          <w:tblCellMar>
            <w:top w:w="0" w:type="dxa"/>
            <w:left w:w="108" w:type="dxa"/>
            <w:bottom w:w="0" w:type="dxa"/>
            <w:right w:w="108" w:type="dxa"/>
          </w:tblCellMar>
        </w:tblPrEx>
        <w:trPr>
          <w:trHeight w:val="345" w:hRule="atLeast"/>
        </w:trPr>
        <w:tc>
          <w:tcPr>
            <w:tcW w:w="1240" w:type="dxa"/>
            <w:vMerge w:val="continue"/>
            <w:tcBorders>
              <w:top w:val="nil"/>
              <w:left w:val="single" w:color="auto" w:sz="8" w:space="0"/>
              <w:bottom w:val="nil"/>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720" w:type="dxa"/>
            <w:tcBorders>
              <w:top w:val="nil"/>
              <w:left w:val="nil"/>
              <w:bottom w:val="single" w:color="auto" w:sz="4" w:space="0"/>
              <w:right w:val="single" w:color="auto" w:sz="4"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13</w:t>
            </w:r>
          </w:p>
        </w:tc>
        <w:tc>
          <w:tcPr>
            <w:tcW w:w="980" w:type="dxa"/>
            <w:tcBorders>
              <w:top w:val="nil"/>
              <w:left w:val="nil"/>
              <w:bottom w:val="single" w:color="auto" w:sz="4" w:space="0"/>
              <w:right w:val="single" w:color="auto" w:sz="4"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06088</w:t>
            </w:r>
          </w:p>
        </w:tc>
        <w:tc>
          <w:tcPr>
            <w:tcW w:w="3287" w:type="dxa"/>
            <w:tcBorders>
              <w:top w:val="nil"/>
              <w:left w:val="nil"/>
              <w:bottom w:val="single" w:color="auto" w:sz="4" w:space="0"/>
              <w:right w:val="single" w:color="auto" w:sz="4" w:space="0"/>
            </w:tcBorders>
            <w:shd w:val="clear" w:color="000000" w:fill="CCFFCC"/>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管理思想史</w:t>
            </w:r>
          </w:p>
        </w:tc>
        <w:tc>
          <w:tcPr>
            <w:tcW w:w="1276" w:type="dxa"/>
            <w:tcBorders>
              <w:top w:val="nil"/>
              <w:left w:val="nil"/>
              <w:bottom w:val="single" w:color="auto" w:sz="4" w:space="0"/>
              <w:right w:val="single" w:color="auto" w:sz="4"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9</w:t>
            </w:r>
          </w:p>
        </w:tc>
        <w:tc>
          <w:tcPr>
            <w:tcW w:w="1418" w:type="dxa"/>
            <w:tcBorders>
              <w:top w:val="nil"/>
              <w:left w:val="nil"/>
              <w:bottom w:val="single" w:color="auto" w:sz="4" w:space="0"/>
              <w:right w:val="single" w:color="auto" w:sz="8"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过程性评价</w:t>
            </w:r>
          </w:p>
        </w:tc>
      </w:tr>
      <w:tr>
        <w:tblPrEx>
          <w:tblLayout w:type="fixed"/>
          <w:tblCellMar>
            <w:top w:w="0" w:type="dxa"/>
            <w:left w:w="108" w:type="dxa"/>
            <w:bottom w:w="0" w:type="dxa"/>
            <w:right w:w="108" w:type="dxa"/>
          </w:tblCellMar>
        </w:tblPrEx>
        <w:trPr>
          <w:trHeight w:val="345" w:hRule="atLeast"/>
        </w:trPr>
        <w:tc>
          <w:tcPr>
            <w:tcW w:w="1240" w:type="dxa"/>
            <w:vMerge w:val="continue"/>
            <w:tcBorders>
              <w:top w:val="nil"/>
              <w:left w:val="single" w:color="auto" w:sz="8" w:space="0"/>
              <w:bottom w:val="nil"/>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720" w:type="dxa"/>
            <w:tcBorders>
              <w:top w:val="nil"/>
              <w:left w:val="nil"/>
              <w:bottom w:val="single" w:color="auto" w:sz="4" w:space="0"/>
              <w:right w:val="single" w:color="auto" w:sz="4"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14</w:t>
            </w:r>
          </w:p>
        </w:tc>
        <w:tc>
          <w:tcPr>
            <w:tcW w:w="980" w:type="dxa"/>
            <w:tcBorders>
              <w:top w:val="nil"/>
              <w:left w:val="nil"/>
              <w:bottom w:val="single" w:color="auto" w:sz="4" w:space="0"/>
              <w:right w:val="single" w:color="auto" w:sz="4"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00034</w:t>
            </w:r>
          </w:p>
        </w:tc>
        <w:tc>
          <w:tcPr>
            <w:tcW w:w="3287" w:type="dxa"/>
            <w:tcBorders>
              <w:top w:val="nil"/>
              <w:left w:val="nil"/>
              <w:bottom w:val="single" w:color="auto" w:sz="4" w:space="0"/>
              <w:right w:val="single" w:color="auto" w:sz="4" w:space="0"/>
            </w:tcBorders>
            <w:shd w:val="clear" w:color="000000" w:fill="CCFFCC"/>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社会学概论</w:t>
            </w:r>
          </w:p>
        </w:tc>
        <w:tc>
          <w:tcPr>
            <w:tcW w:w="1276" w:type="dxa"/>
            <w:tcBorders>
              <w:top w:val="nil"/>
              <w:left w:val="nil"/>
              <w:bottom w:val="single" w:color="auto" w:sz="4" w:space="0"/>
              <w:right w:val="single" w:color="auto" w:sz="4"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6</w:t>
            </w:r>
          </w:p>
        </w:tc>
        <w:tc>
          <w:tcPr>
            <w:tcW w:w="1418" w:type="dxa"/>
            <w:tcBorders>
              <w:top w:val="nil"/>
              <w:left w:val="nil"/>
              <w:bottom w:val="single" w:color="auto" w:sz="4" w:space="0"/>
              <w:right w:val="single" w:color="auto" w:sz="8"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过程性评价</w:t>
            </w:r>
          </w:p>
        </w:tc>
      </w:tr>
      <w:tr>
        <w:tblPrEx>
          <w:tblLayout w:type="fixed"/>
          <w:tblCellMar>
            <w:top w:w="0" w:type="dxa"/>
            <w:left w:w="108" w:type="dxa"/>
            <w:bottom w:w="0" w:type="dxa"/>
            <w:right w:w="108" w:type="dxa"/>
          </w:tblCellMar>
        </w:tblPrEx>
        <w:trPr>
          <w:trHeight w:val="345" w:hRule="atLeast"/>
        </w:trPr>
        <w:tc>
          <w:tcPr>
            <w:tcW w:w="1240" w:type="dxa"/>
            <w:vMerge w:val="continue"/>
            <w:tcBorders>
              <w:top w:val="nil"/>
              <w:left w:val="single" w:color="auto" w:sz="8" w:space="0"/>
              <w:bottom w:val="nil"/>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720" w:type="dxa"/>
            <w:tcBorders>
              <w:top w:val="nil"/>
              <w:left w:val="nil"/>
              <w:bottom w:val="single" w:color="auto" w:sz="4" w:space="0"/>
              <w:right w:val="single" w:color="auto" w:sz="4"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15</w:t>
            </w:r>
          </w:p>
        </w:tc>
        <w:tc>
          <w:tcPr>
            <w:tcW w:w="980" w:type="dxa"/>
            <w:tcBorders>
              <w:top w:val="nil"/>
              <w:left w:val="nil"/>
              <w:bottom w:val="single" w:color="auto" w:sz="4" w:space="0"/>
              <w:right w:val="single" w:color="auto" w:sz="4"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00197</w:t>
            </w:r>
          </w:p>
        </w:tc>
        <w:tc>
          <w:tcPr>
            <w:tcW w:w="3287" w:type="dxa"/>
            <w:tcBorders>
              <w:top w:val="nil"/>
              <w:left w:val="nil"/>
              <w:bottom w:val="single" w:color="auto" w:sz="4" w:space="0"/>
              <w:right w:val="single" w:color="auto" w:sz="4" w:space="0"/>
            </w:tcBorders>
            <w:shd w:val="clear" w:color="000000" w:fill="CCFFCC"/>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旅游资源规划与开发（实）</w:t>
            </w:r>
          </w:p>
        </w:tc>
        <w:tc>
          <w:tcPr>
            <w:tcW w:w="1276" w:type="dxa"/>
            <w:tcBorders>
              <w:top w:val="nil"/>
              <w:left w:val="nil"/>
              <w:bottom w:val="single" w:color="auto" w:sz="4" w:space="0"/>
              <w:right w:val="single" w:color="auto" w:sz="4"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5</w:t>
            </w:r>
          </w:p>
        </w:tc>
        <w:tc>
          <w:tcPr>
            <w:tcW w:w="1418" w:type="dxa"/>
            <w:tcBorders>
              <w:top w:val="nil"/>
              <w:left w:val="nil"/>
              <w:bottom w:val="single" w:color="auto" w:sz="4" w:space="0"/>
              <w:right w:val="single" w:color="auto" w:sz="8"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实践课程</w:t>
            </w:r>
          </w:p>
        </w:tc>
      </w:tr>
      <w:tr>
        <w:tblPrEx>
          <w:tblLayout w:type="fixed"/>
          <w:tblCellMar>
            <w:top w:w="0" w:type="dxa"/>
            <w:left w:w="108" w:type="dxa"/>
            <w:bottom w:w="0" w:type="dxa"/>
            <w:right w:w="108" w:type="dxa"/>
          </w:tblCellMar>
        </w:tblPrEx>
        <w:trPr>
          <w:trHeight w:val="345" w:hRule="atLeast"/>
        </w:trPr>
        <w:tc>
          <w:tcPr>
            <w:tcW w:w="6227" w:type="dxa"/>
            <w:gridSpan w:val="4"/>
            <w:tcBorders>
              <w:top w:val="single" w:color="auto" w:sz="4" w:space="0"/>
              <w:left w:val="single" w:color="auto" w:sz="8" w:space="0"/>
              <w:bottom w:val="single" w:color="auto" w:sz="8" w:space="0"/>
              <w:right w:val="single" w:color="000000" w:sz="4" w:space="0"/>
            </w:tcBorders>
            <w:shd w:val="clear" w:color="auto" w:fill="auto"/>
            <w:vAlign w:val="center"/>
          </w:tcPr>
          <w:p>
            <w:pPr>
              <w:widowControl/>
              <w:spacing w:line="36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总计学分</w:t>
            </w:r>
          </w:p>
        </w:tc>
        <w:tc>
          <w:tcPr>
            <w:tcW w:w="1276" w:type="dxa"/>
            <w:tcBorders>
              <w:top w:val="nil"/>
              <w:left w:val="nil"/>
              <w:bottom w:val="single" w:color="auto" w:sz="8" w:space="0"/>
              <w:right w:val="single" w:color="auto" w:sz="4" w:space="0"/>
            </w:tcBorders>
            <w:shd w:val="clear" w:color="auto" w:fill="auto"/>
            <w:vAlign w:val="center"/>
          </w:tcPr>
          <w:p>
            <w:pPr>
              <w:widowControl/>
              <w:spacing w:line="36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73</w:t>
            </w:r>
          </w:p>
        </w:tc>
        <w:tc>
          <w:tcPr>
            <w:tcW w:w="1418"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　</w:t>
            </w:r>
          </w:p>
        </w:tc>
      </w:tr>
      <w:tr>
        <w:tblPrEx>
          <w:tblLayout w:type="fixed"/>
          <w:tblCellMar>
            <w:top w:w="0" w:type="dxa"/>
            <w:left w:w="108" w:type="dxa"/>
            <w:bottom w:w="0" w:type="dxa"/>
            <w:right w:w="108" w:type="dxa"/>
          </w:tblCellMar>
        </w:tblPrEx>
        <w:trPr>
          <w:trHeight w:val="285" w:hRule="atLeast"/>
        </w:trPr>
        <w:tc>
          <w:tcPr>
            <w:tcW w:w="1240" w:type="dxa"/>
            <w:tcBorders>
              <w:top w:val="nil"/>
              <w:left w:val="nil"/>
              <w:bottom w:val="nil"/>
              <w:right w:val="nil"/>
            </w:tcBorders>
            <w:shd w:val="clear" w:color="auto" w:fill="auto"/>
            <w:vAlign w:val="center"/>
          </w:tcPr>
          <w:p>
            <w:pPr>
              <w:widowControl/>
              <w:jc w:val="center"/>
              <w:rPr>
                <w:rFonts w:ascii="仿宋" w:hAnsi="仿宋" w:eastAsia="仿宋" w:cs="宋体"/>
                <w:b/>
                <w:bCs/>
                <w:kern w:val="0"/>
                <w:sz w:val="24"/>
                <w:szCs w:val="24"/>
              </w:rPr>
            </w:pPr>
          </w:p>
        </w:tc>
        <w:tc>
          <w:tcPr>
            <w:tcW w:w="720" w:type="dxa"/>
            <w:tcBorders>
              <w:top w:val="nil"/>
              <w:left w:val="nil"/>
              <w:bottom w:val="nil"/>
              <w:right w:val="nil"/>
            </w:tcBorders>
            <w:shd w:val="clear" w:color="auto" w:fill="auto"/>
            <w:vAlign w:val="center"/>
          </w:tcPr>
          <w:p>
            <w:pPr>
              <w:widowControl/>
              <w:jc w:val="left"/>
              <w:rPr>
                <w:rFonts w:ascii="仿宋" w:hAnsi="仿宋" w:eastAsia="仿宋" w:cs="Times New Roman"/>
                <w:kern w:val="0"/>
                <w:sz w:val="20"/>
                <w:szCs w:val="20"/>
              </w:rPr>
            </w:pPr>
          </w:p>
        </w:tc>
        <w:tc>
          <w:tcPr>
            <w:tcW w:w="980" w:type="dxa"/>
            <w:tcBorders>
              <w:top w:val="nil"/>
              <w:left w:val="nil"/>
              <w:bottom w:val="nil"/>
              <w:right w:val="nil"/>
            </w:tcBorders>
            <w:shd w:val="clear" w:color="auto" w:fill="auto"/>
            <w:vAlign w:val="center"/>
          </w:tcPr>
          <w:p>
            <w:pPr>
              <w:widowControl/>
              <w:jc w:val="center"/>
              <w:rPr>
                <w:rFonts w:ascii="仿宋" w:hAnsi="仿宋" w:eastAsia="仿宋" w:cs="Times New Roman"/>
                <w:kern w:val="0"/>
                <w:sz w:val="20"/>
                <w:szCs w:val="20"/>
              </w:rPr>
            </w:pPr>
          </w:p>
        </w:tc>
        <w:tc>
          <w:tcPr>
            <w:tcW w:w="3287" w:type="dxa"/>
            <w:tcBorders>
              <w:top w:val="nil"/>
              <w:left w:val="nil"/>
              <w:bottom w:val="nil"/>
              <w:right w:val="nil"/>
            </w:tcBorders>
            <w:shd w:val="clear" w:color="auto" w:fill="auto"/>
            <w:vAlign w:val="center"/>
          </w:tcPr>
          <w:p>
            <w:pPr>
              <w:widowControl/>
              <w:jc w:val="left"/>
              <w:rPr>
                <w:rFonts w:ascii="仿宋" w:hAnsi="仿宋" w:eastAsia="仿宋" w:cs="Times New Roman"/>
                <w:kern w:val="0"/>
                <w:sz w:val="20"/>
                <w:szCs w:val="20"/>
              </w:rPr>
            </w:pPr>
          </w:p>
        </w:tc>
        <w:tc>
          <w:tcPr>
            <w:tcW w:w="1276" w:type="dxa"/>
            <w:tcBorders>
              <w:top w:val="nil"/>
              <w:left w:val="nil"/>
              <w:bottom w:val="nil"/>
              <w:right w:val="nil"/>
            </w:tcBorders>
            <w:shd w:val="clear" w:color="auto" w:fill="auto"/>
            <w:vAlign w:val="center"/>
          </w:tcPr>
          <w:p>
            <w:pPr>
              <w:widowControl/>
              <w:jc w:val="left"/>
              <w:rPr>
                <w:rFonts w:ascii="仿宋" w:hAnsi="仿宋" w:eastAsia="仿宋" w:cs="Times New Roman"/>
                <w:kern w:val="0"/>
                <w:sz w:val="20"/>
                <w:szCs w:val="20"/>
              </w:rPr>
            </w:pPr>
          </w:p>
        </w:tc>
        <w:tc>
          <w:tcPr>
            <w:tcW w:w="1418" w:type="dxa"/>
            <w:tcBorders>
              <w:top w:val="nil"/>
              <w:left w:val="nil"/>
              <w:bottom w:val="nil"/>
              <w:right w:val="nil"/>
            </w:tcBorders>
            <w:shd w:val="clear" w:color="auto" w:fill="auto"/>
            <w:vAlign w:val="center"/>
          </w:tcPr>
          <w:p>
            <w:pPr>
              <w:widowControl/>
              <w:jc w:val="left"/>
              <w:rPr>
                <w:rFonts w:ascii="仿宋" w:hAnsi="仿宋" w:eastAsia="仿宋" w:cs="Times New Roman"/>
                <w:kern w:val="0"/>
                <w:sz w:val="20"/>
                <w:szCs w:val="20"/>
              </w:rPr>
            </w:pPr>
          </w:p>
        </w:tc>
      </w:tr>
      <w:tr>
        <w:tblPrEx>
          <w:tblLayout w:type="fixed"/>
          <w:tblCellMar>
            <w:top w:w="0" w:type="dxa"/>
            <w:left w:w="108" w:type="dxa"/>
            <w:bottom w:w="0" w:type="dxa"/>
            <w:right w:w="108" w:type="dxa"/>
          </w:tblCellMar>
        </w:tblPrEx>
        <w:trPr>
          <w:trHeight w:val="330" w:hRule="atLeast"/>
        </w:trPr>
        <w:tc>
          <w:tcPr>
            <w:tcW w:w="8921" w:type="dxa"/>
            <w:gridSpan w:val="6"/>
            <w:tcBorders>
              <w:top w:val="nil"/>
              <w:left w:val="nil"/>
              <w:bottom w:val="nil"/>
              <w:right w:val="nil"/>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注：该专业</w:t>
            </w:r>
            <w:r>
              <w:rPr>
                <w:rFonts w:hint="eastAsia" w:ascii="仿宋" w:hAnsi="仿宋" w:eastAsia="仿宋" w:cs="宋体"/>
                <w:bCs/>
                <w:kern w:val="0"/>
                <w:sz w:val="24"/>
                <w:szCs w:val="24"/>
              </w:rPr>
              <w:t>教学计划</w:t>
            </w:r>
            <w:r>
              <w:rPr>
                <w:rFonts w:hint="eastAsia" w:ascii="仿宋" w:hAnsi="仿宋" w:eastAsia="仿宋" w:cs="宋体"/>
                <w:kern w:val="0"/>
                <w:sz w:val="24"/>
                <w:szCs w:val="24"/>
              </w:rPr>
              <w:t>根据省考试院最终定稿确定</w:t>
            </w:r>
          </w:p>
        </w:tc>
      </w:tr>
    </w:tbl>
    <w:p>
      <w:pPr>
        <w:spacing w:line="360" w:lineRule="auto"/>
        <w:jc w:val="left"/>
        <w:rPr>
          <w:sz w:val="24"/>
          <w:szCs w:val="21"/>
        </w:rPr>
      </w:pPr>
    </w:p>
    <w:p>
      <w:pPr>
        <w:spacing w:line="360" w:lineRule="auto"/>
        <w:jc w:val="left"/>
        <w:rPr>
          <w:sz w:val="24"/>
          <w:szCs w:val="21"/>
        </w:rPr>
      </w:pPr>
    </w:p>
    <w:p>
      <w:pPr>
        <w:spacing w:line="360" w:lineRule="auto"/>
        <w:jc w:val="left"/>
        <w:rPr>
          <w:sz w:val="24"/>
          <w:szCs w:val="21"/>
        </w:rPr>
      </w:pPr>
    </w:p>
    <w:p>
      <w:pPr>
        <w:spacing w:line="360" w:lineRule="auto"/>
        <w:jc w:val="left"/>
        <w:rPr>
          <w:sz w:val="24"/>
          <w:szCs w:val="21"/>
        </w:rPr>
      </w:pPr>
    </w:p>
    <w:p>
      <w:pPr>
        <w:spacing w:line="360" w:lineRule="auto"/>
        <w:jc w:val="left"/>
        <w:rPr>
          <w:sz w:val="24"/>
          <w:szCs w:val="21"/>
        </w:rPr>
      </w:pPr>
    </w:p>
    <w:p>
      <w:pPr>
        <w:spacing w:line="360" w:lineRule="auto"/>
        <w:jc w:val="left"/>
        <w:rPr>
          <w:sz w:val="24"/>
          <w:szCs w:val="21"/>
        </w:rPr>
      </w:pPr>
    </w:p>
    <w:p>
      <w:pPr>
        <w:spacing w:line="360" w:lineRule="auto"/>
        <w:jc w:val="left"/>
        <w:rPr>
          <w:sz w:val="24"/>
          <w:szCs w:val="21"/>
        </w:rPr>
      </w:pPr>
    </w:p>
    <w:p>
      <w:pPr>
        <w:spacing w:line="360" w:lineRule="auto"/>
        <w:jc w:val="left"/>
        <w:rPr>
          <w:szCs w:val="21"/>
        </w:rPr>
      </w:pPr>
    </w:p>
    <w:tbl>
      <w:tblPr>
        <w:tblStyle w:val="14"/>
        <w:tblW w:w="8921" w:type="dxa"/>
        <w:tblInd w:w="118" w:type="dxa"/>
        <w:tblLayout w:type="fixed"/>
        <w:tblCellMar>
          <w:top w:w="0" w:type="dxa"/>
          <w:left w:w="108" w:type="dxa"/>
          <w:bottom w:w="0" w:type="dxa"/>
          <w:right w:w="108" w:type="dxa"/>
        </w:tblCellMar>
      </w:tblPr>
      <w:tblGrid>
        <w:gridCol w:w="1240"/>
        <w:gridCol w:w="700"/>
        <w:gridCol w:w="885"/>
        <w:gridCol w:w="3402"/>
        <w:gridCol w:w="1276"/>
        <w:gridCol w:w="1418"/>
      </w:tblGrid>
      <w:tr>
        <w:tblPrEx>
          <w:tblLayout w:type="fixed"/>
          <w:tblCellMar>
            <w:top w:w="0" w:type="dxa"/>
            <w:left w:w="108" w:type="dxa"/>
            <w:bottom w:w="0" w:type="dxa"/>
            <w:right w:w="108" w:type="dxa"/>
          </w:tblCellMar>
        </w:tblPrEx>
        <w:trPr>
          <w:trHeight w:val="360" w:hRule="atLeast"/>
        </w:trPr>
        <w:tc>
          <w:tcPr>
            <w:tcW w:w="8921" w:type="dxa"/>
            <w:gridSpan w:val="6"/>
            <w:tcBorders>
              <w:top w:val="single" w:color="auto" w:sz="8" w:space="0"/>
              <w:left w:val="single" w:color="auto" w:sz="8" w:space="0"/>
              <w:bottom w:val="nil"/>
              <w:right w:val="single" w:color="000000" w:sz="8" w:space="0"/>
            </w:tcBorders>
            <w:shd w:val="clear" w:color="auto" w:fill="auto"/>
            <w:vAlign w:val="center"/>
          </w:tcPr>
          <w:p>
            <w:pPr>
              <w:widowControl/>
              <w:spacing w:line="36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旅游管理（本科）专业教学计划</w:t>
            </w:r>
          </w:p>
        </w:tc>
      </w:tr>
      <w:tr>
        <w:tblPrEx>
          <w:tblLayout w:type="fixed"/>
          <w:tblCellMar>
            <w:top w:w="0" w:type="dxa"/>
            <w:left w:w="108" w:type="dxa"/>
            <w:bottom w:w="0" w:type="dxa"/>
            <w:right w:w="108" w:type="dxa"/>
          </w:tblCellMar>
        </w:tblPrEx>
        <w:trPr>
          <w:trHeight w:val="345" w:hRule="atLeast"/>
        </w:trPr>
        <w:tc>
          <w:tcPr>
            <w:tcW w:w="8921" w:type="dxa"/>
            <w:gridSpan w:val="6"/>
            <w:tcBorders>
              <w:top w:val="single" w:color="auto" w:sz="8" w:space="0"/>
              <w:left w:val="single" w:color="auto" w:sz="8" w:space="0"/>
              <w:bottom w:val="single" w:color="auto" w:sz="4" w:space="0"/>
              <w:right w:val="single" w:color="000000" w:sz="8" w:space="0"/>
            </w:tcBorders>
            <w:shd w:val="clear" w:color="auto" w:fill="auto"/>
            <w:vAlign w:val="center"/>
          </w:tcPr>
          <w:p>
            <w:pPr>
              <w:widowControl/>
              <w:spacing w:line="36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 xml:space="preserve">主考院校：浙江工商大学      专业代码：1020210   </w:t>
            </w:r>
          </w:p>
        </w:tc>
      </w:tr>
      <w:tr>
        <w:tblPrEx>
          <w:tblLayout w:type="fixed"/>
          <w:tblCellMar>
            <w:top w:w="0" w:type="dxa"/>
            <w:left w:w="108" w:type="dxa"/>
            <w:bottom w:w="0" w:type="dxa"/>
            <w:right w:w="108" w:type="dxa"/>
          </w:tblCellMar>
        </w:tblPrEx>
        <w:trPr>
          <w:trHeight w:val="468" w:hRule="atLeast"/>
        </w:trPr>
        <w:tc>
          <w:tcPr>
            <w:tcW w:w="1240" w:type="dxa"/>
            <w:vMerge w:val="restart"/>
            <w:tcBorders>
              <w:top w:val="nil"/>
              <w:left w:val="single" w:color="auto" w:sz="8"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课程类型</w:t>
            </w:r>
          </w:p>
        </w:tc>
        <w:tc>
          <w:tcPr>
            <w:tcW w:w="7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88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课程代码</w:t>
            </w:r>
          </w:p>
        </w:tc>
        <w:tc>
          <w:tcPr>
            <w:tcW w:w="340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课程名称</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学分</w:t>
            </w:r>
          </w:p>
        </w:tc>
        <w:tc>
          <w:tcPr>
            <w:tcW w:w="1418" w:type="dxa"/>
            <w:vMerge w:val="restart"/>
            <w:tcBorders>
              <w:top w:val="nil"/>
              <w:left w:val="single" w:color="auto" w:sz="4" w:space="0"/>
              <w:bottom w:val="single" w:color="auto" w:sz="4" w:space="0"/>
              <w:right w:val="single" w:color="auto" w:sz="8" w:space="0"/>
            </w:tcBorders>
            <w:shd w:val="clear" w:color="auto" w:fill="auto"/>
            <w:vAlign w:val="center"/>
          </w:tcPr>
          <w:p>
            <w:pPr>
              <w:widowControl/>
              <w:spacing w:line="36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考试形式</w:t>
            </w:r>
          </w:p>
        </w:tc>
      </w:tr>
      <w:tr>
        <w:tblPrEx>
          <w:tblLayout w:type="fixed"/>
          <w:tblCellMar>
            <w:top w:w="0" w:type="dxa"/>
            <w:left w:w="108" w:type="dxa"/>
            <w:bottom w:w="0" w:type="dxa"/>
            <w:right w:w="108" w:type="dxa"/>
          </w:tblCellMar>
        </w:tblPrEx>
        <w:trPr>
          <w:trHeight w:val="468" w:hRule="atLeast"/>
        </w:trPr>
        <w:tc>
          <w:tcPr>
            <w:tcW w:w="124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340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1418" w:type="dxa"/>
            <w:vMerge w:val="continue"/>
            <w:tcBorders>
              <w:top w:val="nil"/>
              <w:left w:val="single" w:color="auto" w:sz="4" w:space="0"/>
              <w:bottom w:val="single" w:color="auto" w:sz="4" w:space="0"/>
              <w:right w:val="single" w:color="auto" w:sz="8" w:space="0"/>
            </w:tcBorders>
            <w:vAlign w:val="center"/>
          </w:tcPr>
          <w:p>
            <w:pPr>
              <w:widowControl/>
              <w:spacing w:line="360" w:lineRule="auto"/>
              <w:jc w:val="left"/>
              <w:rPr>
                <w:rFonts w:ascii="仿宋" w:hAnsi="仿宋" w:eastAsia="仿宋" w:cs="宋体"/>
                <w:b/>
                <w:bCs/>
                <w:kern w:val="0"/>
                <w:sz w:val="24"/>
                <w:szCs w:val="24"/>
              </w:rPr>
            </w:pPr>
          </w:p>
        </w:tc>
      </w:tr>
      <w:tr>
        <w:tblPrEx>
          <w:tblLayout w:type="fixed"/>
          <w:tblCellMar>
            <w:top w:w="0" w:type="dxa"/>
            <w:left w:w="108" w:type="dxa"/>
            <w:bottom w:w="0" w:type="dxa"/>
            <w:right w:w="108" w:type="dxa"/>
          </w:tblCellMar>
        </w:tblPrEx>
        <w:trPr>
          <w:trHeight w:val="345" w:hRule="atLeast"/>
        </w:trPr>
        <w:tc>
          <w:tcPr>
            <w:tcW w:w="1240" w:type="dxa"/>
            <w:vMerge w:val="restart"/>
            <w:tcBorders>
              <w:top w:val="nil"/>
              <w:left w:val="single" w:color="auto" w:sz="8"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基础课程</w:t>
            </w:r>
          </w:p>
        </w:tc>
        <w:tc>
          <w:tcPr>
            <w:tcW w:w="70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88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03708</w:t>
            </w:r>
          </w:p>
        </w:tc>
        <w:tc>
          <w:tcPr>
            <w:tcW w:w="34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中国近现代史纲要</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1418" w:type="dxa"/>
            <w:vMerge w:val="restart"/>
            <w:tcBorders>
              <w:top w:val="nil"/>
              <w:left w:val="single" w:color="auto" w:sz="4" w:space="0"/>
              <w:bottom w:val="single" w:color="000000" w:sz="4" w:space="0"/>
              <w:right w:val="single" w:color="auto" w:sz="8"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免考课程</w:t>
            </w:r>
          </w:p>
        </w:tc>
      </w:tr>
      <w:tr>
        <w:tblPrEx>
          <w:tblLayout w:type="fixed"/>
          <w:tblCellMar>
            <w:top w:w="0" w:type="dxa"/>
            <w:left w:w="108" w:type="dxa"/>
            <w:bottom w:w="0" w:type="dxa"/>
            <w:right w:w="108" w:type="dxa"/>
          </w:tblCellMar>
        </w:tblPrEx>
        <w:trPr>
          <w:trHeight w:val="345" w:hRule="atLeast"/>
        </w:trPr>
        <w:tc>
          <w:tcPr>
            <w:tcW w:w="124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70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88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03709</w:t>
            </w:r>
          </w:p>
        </w:tc>
        <w:tc>
          <w:tcPr>
            <w:tcW w:w="34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马克思主义基本原理概论</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1418" w:type="dxa"/>
            <w:vMerge w:val="continue"/>
            <w:tcBorders>
              <w:top w:val="nil"/>
              <w:left w:val="single" w:color="auto" w:sz="4" w:space="0"/>
              <w:bottom w:val="single" w:color="000000" w:sz="4" w:space="0"/>
              <w:right w:val="single" w:color="auto" w:sz="8" w:space="0"/>
            </w:tcBorders>
            <w:vAlign w:val="center"/>
          </w:tcPr>
          <w:p>
            <w:pPr>
              <w:widowControl/>
              <w:spacing w:line="360" w:lineRule="auto"/>
              <w:jc w:val="left"/>
              <w:rPr>
                <w:rFonts w:ascii="仿宋" w:hAnsi="仿宋" w:eastAsia="仿宋" w:cs="宋体"/>
                <w:kern w:val="0"/>
                <w:sz w:val="24"/>
                <w:szCs w:val="24"/>
              </w:rPr>
            </w:pPr>
          </w:p>
        </w:tc>
      </w:tr>
      <w:tr>
        <w:tblPrEx>
          <w:tblLayout w:type="fixed"/>
          <w:tblCellMar>
            <w:top w:w="0" w:type="dxa"/>
            <w:left w:w="108" w:type="dxa"/>
            <w:bottom w:w="0" w:type="dxa"/>
            <w:right w:w="108" w:type="dxa"/>
          </w:tblCellMar>
        </w:tblPrEx>
        <w:trPr>
          <w:trHeight w:val="345" w:hRule="atLeast"/>
        </w:trPr>
        <w:tc>
          <w:tcPr>
            <w:tcW w:w="124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70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88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00015</w:t>
            </w:r>
          </w:p>
        </w:tc>
        <w:tc>
          <w:tcPr>
            <w:tcW w:w="34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英语（二）</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14</w:t>
            </w:r>
          </w:p>
        </w:tc>
        <w:tc>
          <w:tcPr>
            <w:tcW w:w="1418" w:type="dxa"/>
            <w:vMerge w:val="continue"/>
            <w:tcBorders>
              <w:top w:val="nil"/>
              <w:left w:val="single" w:color="auto" w:sz="4" w:space="0"/>
              <w:bottom w:val="single" w:color="000000" w:sz="4" w:space="0"/>
              <w:right w:val="single" w:color="auto" w:sz="8" w:space="0"/>
            </w:tcBorders>
            <w:vAlign w:val="center"/>
          </w:tcPr>
          <w:p>
            <w:pPr>
              <w:widowControl/>
              <w:spacing w:line="360" w:lineRule="auto"/>
              <w:jc w:val="left"/>
              <w:rPr>
                <w:rFonts w:ascii="仿宋" w:hAnsi="仿宋" w:eastAsia="仿宋" w:cs="宋体"/>
                <w:kern w:val="0"/>
                <w:sz w:val="24"/>
                <w:szCs w:val="24"/>
              </w:rPr>
            </w:pPr>
          </w:p>
        </w:tc>
      </w:tr>
      <w:tr>
        <w:tblPrEx>
          <w:tblLayout w:type="fixed"/>
          <w:tblCellMar>
            <w:top w:w="0" w:type="dxa"/>
            <w:left w:w="108" w:type="dxa"/>
            <w:bottom w:w="0" w:type="dxa"/>
            <w:right w:w="108" w:type="dxa"/>
          </w:tblCellMar>
        </w:tblPrEx>
        <w:trPr>
          <w:trHeight w:val="345" w:hRule="atLeast"/>
        </w:trPr>
        <w:tc>
          <w:tcPr>
            <w:tcW w:w="1240" w:type="dxa"/>
            <w:vMerge w:val="restart"/>
            <w:tcBorders>
              <w:top w:val="nil"/>
              <w:left w:val="single" w:color="auto" w:sz="8"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核心课程</w:t>
            </w:r>
          </w:p>
        </w:tc>
        <w:tc>
          <w:tcPr>
            <w:tcW w:w="70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88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00067</w:t>
            </w:r>
          </w:p>
        </w:tc>
        <w:tc>
          <w:tcPr>
            <w:tcW w:w="34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财务管理学</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6</w:t>
            </w:r>
          </w:p>
        </w:tc>
        <w:tc>
          <w:tcPr>
            <w:tcW w:w="1418"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自考365</w:t>
            </w:r>
          </w:p>
        </w:tc>
      </w:tr>
      <w:tr>
        <w:tblPrEx>
          <w:tblLayout w:type="fixed"/>
          <w:tblCellMar>
            <w:top w:w="0" w:type="dxa"/>
            <w:left w:w="108" w:type="dxa"/>
            <w:bottom w:w="0" w:type="dxa"/>
            <w:right w:w="108" w:type="dxa"/>
          </w:tblCellMar>
        </w:tblPrEx>
        <w:trPr>
          <w:trHeight w:val="345" w:hRule="atLeast"/>
        </w:trPr>
        <w:tc>
          <w:tcPr>
            <w:tcW w:w="124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70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5</w:t>
            </w:r>
          </w:p>
        </w:tc>
        <w:tc>
          <w:tcPr>
            <w:tcW w:w="88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00058</w:t>
            </w:r>
          </w:p>
        </w:tc>
        <w:tc>
          <w:tcPr>
            <w:tcW w:w="34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市场营销学</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5</w:t>
            </w:r>
          </w:p>
        </w:tc>
        <w:tc>
          <w:tcPr>
            <w:tcW w:w="1418"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自考365</w:t>
            </w:r>
          </w:p>
        </w:tc>
      </w:tr>
      <w:tr>
        <w:tblPrEx>
          <w:tblLayout w:type="fixed"/>
          <w:tblCellMar>
            <w:top w:w="0" w:type="dxa"/>
            <w:left w:w="108" w:type="dxa"/>
            <w:bottom w:w="0" w:type="dxa"/>
            <w:right w:w="108" w:type="dxa"/>
          </w:tblCellMar>
        </w:tblPrEx>
        <w:trPr>
          <w:trHeight w:val="345" w:hRule="atLeast"/>
        </w:trPr>
        <w:tc>
          <w:tcPr>
            <w:tcW w:w="124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70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6</w:t>
            </w:r>
          </w:p>
        </w:tc>
        <w:tc>
          <w:tcPr>
            <w:tcW w:w="88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00197</w:t>
            </w:r>
          </w:p>
        </w:tc>
        <w:tc>
          <w:tcPr>
            <w:tcW w:w="34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旅游资源规划与开发（实）</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5（实）</w:t>
            </w:r>
          </w:p>
        </w:tc>
        <w:tc>
          <w:tcPr>
            <w:tcW w:w="1418"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实践课程</w:t>
            </w:r>
          </w:p>
        </w:tc>
      </w:tr>
      <w:tr>
        <w:tblPrEx>
          <w:tblLayout w:type="fixed"/>
          <w:tblCellMar>
            <w:top w:w="0" w:type="dxa"/>
            <w:left w:w="108" w:type="dxa"/>
            <w:bottom w:w="0" w:type="dxa"/>
            <w:right w:w="108" w:type="dxa"/>
          </w:tblCellMar>
        </w:tblPrEx>
        <w:trPr>
          <w:trHeight w:val="345" w:hRule="atLeast"/>
        </w:trPr>
        <w:tc>
          <w:tcPr>
            <w:tcW w:w="124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70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7</w:t>
            </w:r>
          </w:p>
        </w:tc>
        <w:tc>
          <w:tcPr>
            <w:tcW w:w="88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00198</w:t>
            </w:r>
          </w:p>
        </w:tc>
        <w:tc>
          <w:tcPr>
            <w:tcW w:w="34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旅游企业投资与管理</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1418"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自考365</w:t>
            </w:r>
          </w:p>
        </w:tc>
      </w:tr>
      <w:tr>
        <w:tblPrEx>
          <w:tblLayout w:type="fixed"/>
          <w:tblCellMar>
            <w:top w:w="0" w:type="dxa"/>
            <w:left w:w="108" w:type="dxa"/>
            <w:bottom w:w="0" w:type="dxa"/>
            <w:right w:w="108" w:type="dxa"/>
          </w:tblCellMar>
        </w:tblPrEx>
        <w:trPr>
          <w:trHeight w:val="345" w:hRule="atLeast"/>
        </w:trPr>
        <w:tc>
          <w:tcPr>
            <w:tcW w:w="124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70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8</w:t>
            </w:r>
          </w:p>
        </w:tc>
        <w:tc>
          <w:tcPr>
            <w:tcW w:w="88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00200</w:t>
            </w:r>
          </w:p>
        </w:tc>
        <w:tc>
          <w:tcPr>
            <w:tcW w:w="34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客源国概况（实）</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4（实）</w:t>
            </w:r>
          </w:p>
        </w:tc>
        <w:tc>
          <w:tcPr>
            <w:tcW w:w="1418"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实践课程</w:t>
            </w:r>
          </w:p>
        </w:tc>
      </w:tr>
      <w:tr>
        <w:tblPrEx>
          <w:tblLayout w:type="fixed"/>
          <w:tblCellMar>
            <w:top w:w="0" w:type="dxa"/>
            <w:left w:w="108" w:type="dxa"/>
            <w:bottom w:w="0" w:type="dxa"/>
            <w:right w:w="108" w:type="dxa"/>
          </w:tblCellMar>
        </w:tblPrEx>
        <w:trPr>
          <w:trHeight w:val="345" w:hRule="atLeast"/>
        </w:trPr>
        <w:tc>
          <w:tcPr>
            <w:tcW w:w="124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70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9</w:t>
            </w:r>
          </w:p>
        </w:tc>
        <w:tc>
          <w:tcPr>
            <w:tcW w:w="88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21063</w:t>
            </w:r>
          </w:p>
        </w:tc>
        <w:tc>
          <w:tcPr>
            <w:tcW w:w="34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旅游管理毕业论文</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不计学分</w:t>
            </w:r>
          </w:p>
        </w:tc>
        <w:tc>
          <w:tcPr>
            <w:tcW w:w="1418"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　</w:t>
            </w:r>
          </w:p>
        </w:tc>
      </w:tr>
      <w:tr>
        <w:tblPrEx>
          <w:tblLayout w:type="fixed"/>
          <w:tblCellMar>
            <w:top w:w="0" w:type="dxa"/>
            <w:left w:w="108" w:type="dxa"/>
            <w:bottom w:w="0" w:type="dxa"/>
            <w:right w:w="108" w:type="dxa"/>
          </w:tblCellMar>
        </w:tblPrEx>
        <w:trPr>
          <w:trHeight w:val="345" w:hRule="atLeast"/>
        </w:trPr>
        <w:tc>
          <w:tcPr>
            <w:tcW w:w="1240" w:type="dxa"/>
            <w:vMerge w:val="restart"/>
            <w:tcBorders>
              <w:top w:val="nil"/>
              <w:left w:val="single" w:color="auto" w:sz="8"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选修课程</w:t>
            </w:r>
          </w:p>
        </w:tc>
        <w:tc>
          <w:tcPr>
            <w:tcW w:w="700" w:type="dxa"/>
            <w:tcBorders>
              <w:top w:val="nil"/>
              <w:left w:val="nil"/>
              <w:bottom w:val="single" w:color="auto" w:sz="4" w:space="0"/>
              <w:right w:val="single" w:color="auto" w:sz="4"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10</w:t>
            </w:r>
          </w:p>
        </w:tc>
        <w:tc>
          <w:tcPr>
            <w:tcW w:w="885" w:type="dxa"/>
            <w:tcBorders>
              <w:top w:val="nil"/>
              <w:left w:val="nil"/>
              <w:bottom w:val="single" w:color="auto" w:sz="4" w:space="0"/>
              <w:right w:val="single" w:color="auto" w:sz="4"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00179</w:t>
            </w:r>
          </w:p>
        </w:tc>
        <w:tc>
          <w:tcPr>
            <w:tcW w:w="3402" w:type="dxa"/>
            <w:tcBorders>
              <w:top w:val="nil"/>
              <w:left w:val="nil"/>
              <w:bottom w:val="single" w:color="auto" w:sz="4" w:space="0"/>
              <w:right w:val="single" w:color="auto" w:sz="4" w:space="0"/>
            </w:tcBorders>
            <w:shd w:val="clear" w:color="000000" w:fill="CCFFCC"/>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谈判与推销技巧</w:t>
            </w:r>
          </w:p>
        </w:tc>
        <w:tc>
          <w:tcPr>
            <w:tcW w:w="1276" w:type="dxa"/>
            <w:tcBorders>
              <w:top w:val="nil"/>
              <w:left w:val="nil"/>
              <w:bottom w:val="single" w:color="auto" w:sz="4" w:space="0"/>
              <w:right w:val="single" w:color="auto" w:sz="4"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1418" w:type="dxa"/>
            <w:tcBorders>
              <w:top w:val="nil"/>
              <w:left w:val="nil"/>
              <w:bottom w:val="single" w:color="auto" w:sz="4" w:space="0"/>
              <w:right w:val="single" w:color="auto" w:sz="8"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过程性评价</w:t>
            </w:r>
          </w:p>
        </w:tc>
      </w:tr>
      <w:tr>
        <w:tblPrEx>
          <w:tblLayout w:type="fixed"/>
          <w:tblCellMar>
            <w:top w:w="0" w:type="dxa"/>
            <w:left w:w="108" w:type="dxa"/>
            <w:bottom w:w="0" w:type="dxa"/>
            <w:right w:w="108" w:type="dxa"/>
          </w:tblCellMar>
        </w:tblPrEx>
        <w:trPr>
          <w:trHeight w:val="345" w:hRule="atLeast"/>
        </w:trPr>
        <w:tc>
          <w:tcPr>
            <w:tcW w:w="124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700" w:type="dxa"/>
            <w:tcBorders>
              <w:top w:val="nil"/>
              <w:left w:val="nil"/>
              <w:bottom w:val="single" w:color="auto" w:sz="4" w:space="0"/>
              <w:right w:val="single" w:color="auto" w:sz="4"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11</w:t>
            </w:r>
          </w:p>
        </w:tc>
        <w:tc>
          <w:tcPr>
            <w:tcW w:w="885" w:type="dxa"/>
            <w:tcBorders>
              <w:top w:val="nil"/>
              <w:left w:val="nil"/>
              <w:bottom w:val="single" w:color="auto" w:sz="4" w:space="0"/>
              <w:right w:val="single" w:color="auto" w:sz="4"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00054</w:t>
            </w:r>
          </w:p>
        </w:tc>
        <w:tc>
          <w:tcPr>
            <w:tcW w:w="3402" w:type="dxa"/>
            <w:tcBorders>
              <w:top w:val="nil"/>
              <w:left w:val="nil"/>
              <w:bottom w:val="single" w:color="auto" w:sz="4" w:space="0"/>
              <w:right w:val="single" w:color="auto" w:sz="4" w:space="0"/>
            </w:tcBorders>
            <w:shd w:val="clear" w:color="000000" w:fill="CCFFCC"/>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管理学原理</w:t>
            </w:r>
          </w:p>
        </w:tc>
        <w:tc>
          <w:tcPr>
            <w:tcW w:w="1276" w:type="dxa"/>
            <w:tcBorders>
              <w:top w:val="nil"/>
              <w:left w:val="nil"/>
              <w:bottom w:val="single" w:color="auto" w:sz="4" w:space="0"/>
              <w:right w:val="single" w:color="auto" w:sz="4"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6</w:t>
            </w:r>
          </w:p>
        </w:tc>
        <w:tc>
          <w:tcPr>
            <w:tcW w:w="1418" w:type="dxa"/>
            <w:tcBorders>
              <w:top w:val="nil"/>
              <w:left w:val="nil"/>
              <w:bottom w:val="single" w:color="auto" w:sz="4" w:space="0"/>
              <w:right w:val="single" w:color="auto" w:sz="8"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过程性评价</w:t>
            </w:r>
          </w:p>
        </w:tc>
      </w:tr>
      <w:tr>
        <w:tblPrEx>
          <w:tblLayout w:type="fixed"/>
          <w:tblCellMar>
            <w:top w:w="0" w:type="dxa"/>
            <w:left w:w="108" w:type="dxa"/>
            <w:bottom w:w="0" w:type="dxa"/>
            <w:right w:w="108" w:type="dxa"/>
          </w:tblCellMar>
        </w:tblPrEx>
        <w:trPr>
          <w:trHeight w:val="345" w:hRule="atLeast"/>
        </w:trPr>
        <w:tc>
          <w:tcPr>
            <w:tcW w:w="124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700" w:type="dxa"/>
            <w:tcBorders>
              <w:top w:val="nil"/>
              <w:left w:val="nil"/>
              <w:bottom w:val="single" w:color="auto" w:sz="4" w:space="0"/>
              <w:right w:val="single" w:color="auto" w:sz="4"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12</w:t>
            </w:r>
          </w:p>
        </w:tc>
        <w:tc>
          <w:tcPr>
            <w:tcW w:w="885" w:type="dxa"/>
            <w:tcBorders>
              <w:top w:val="nil"/>
              <w:left w:val="nil"/>
              <w:bottom w:val="single" w:color="auto" w:sz="4" w:space="0"/>
              <w:right w:val="single" w:color="auto" w:sz="4"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00315</w:t>
            </w:r>
          </w:p>
        </w:tc>
        <w:tc>
          <w:tcPr>
            <w:tcW w:w="3402" w:type="dxa"/>
            <w:tcBorders>
              <w:top w:val="nil"/>
              <w:left w:val="nil"/>
              <w:bottom w:val="single" w:color="auto" w:sz="4" w:space="0"/>
              <w:right w:val="single" w:color="auto" w:sz="4" w:space="0"/>
            </w:tcBorders>
            <w:shd w:val="clear" w:color="000000" w:fill="CCFFCC"/>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当代中国政治制度</w:t>
            </w:r>
          </w:p>
        </w:tc>
        <w:tc>
          <w:tcPr>
            <w:tcW w:w="1276" w:type="dxa"/>
            <w:tcBorders>
              <w:top w:val="nil"/>
              <w:left w:val="nil"/>
              <w:bottom w:val="single" w:color="auto" w:sz="4" w:space="0"/>
              <w:right w:val="single" w:color="auto" w:sz="4"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6</w:t>
            </w:r>
          </w:p>
        </w:tc>
        <w:tc>
          <w:tcPr>
            <w:tcW w:w="1418" w:type="dxa"/>
            <w:tcBorders>
              <w:top w:val="nil"/>
              <w:left w:val="nil"/>
              <w:bottom w:val="single" w:color="auto" w:sz="4" w:space="0"/>
              <w:right w:val="single" w:color="auto" w:sz="8"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过程性评价</w:t>
            </w:r>
          </w:p>
        </w:tc>
      </w:tr>
      <w:tr>
        <w:tblPrEx>
          <w:tblLayout w:type="fixed"/>
          <w:tblCellMar>
            <w:top w:w="0" w:type="dxa"/>
            <w:left w:w="108" w:type="dxa"/>
            <w:bottom w:w="0" w:type="dxa"/>
            <w:right w:w="108" w:type="dxa"/>
          </w:tblCellMar>
        </w:tblPrEx>
        <w:trPr>
          <w:trHeight w:val="345" w:hRule="atLeast"/>
        </w:trPr>
        <w:tc>
          <w:tcPr>
            <w:tcW w:w="124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700" w:type="dxa"/>
            <w:tcBorders>
              <w:top w:val="nil"/>
              <w:left w:val="nil"/>
              <w:bottom w:val="single" w:color="auto" w:sz="4" w:space="0"/>
              <w:right w:val="single" w:color="auto" w:sz="4"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13</w:t>
            </w:r>
          </w:p>
        </w:tc>
        <w:tc>
          <w:tcPr>
            <w:tcW w:w="885" w:type="dxa"/>
            <w:tcBorders>
              <w:top w:val="nil"/>
              <w:left w:val="nil"/>
              <w:bottom w:val="single" w:color="auto" w:sz="4" w:space="0"/>
              <w:right w:val="single" w:color="auto" w:sz="4"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00034</w:t>
            </w:r>
          </w:p>
        </w:tc>
        <w:tc>
          <w:tcPr>
            <w:tcW w:w="3402" w:type="dxa"/>
            <w:tcBorders>
              <w:top w:val="nil"/>
              <w:left w:val="nil"/>
              <w:bottom w:val="single" w:color="auto" w:sz="4" w:space="0"/>
              <w:right w:val="single" w:color="auto" w:sz="4" w:space="0"/>
            </w:tcBorders>
            <w:shd w:val="clear" w:color="000000" w:fill="CCFFCC"/>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社会学概论</w:t>
            </w:r>
          </w:p>
        </w:tc>
        <w:tc>
          <w:tcPr>
            <w:tcW w:w="1276" w:type="dxa"/>
            <w:tcBorders>
              <w:top w:val="nil"/>
              <w:left w:val="nil"/>
              <w:bottom w:val="single" w:color="auto" w:sz="4" w:space="0"/>
              <w:right w:val="single" w:color="auto" w:sz="4"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6</w:t>
            </w:r>
          </w:p>
        </w:tc>
        <w:tc>
          <w:tcPr>
            <w:tcW w:w="1418" w:type="dxa"/>
            <w:tcBorders>
              <w:top w:val="nil"/>
              <w:left w:val="nil"/>
              <w:bottom w:val="single" w:color="auto" w:sz="4" w:space="0"/>
              <w:right w:val="single" w:color="auto" w:sz="8"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过程性评价</w:t>
            </w:r>
          </w:p>
        </w:tc>
      </w:tr>
      <w:tr>
        <w:tblPrEx>
          <w:tblLayout w:type="fixed"/>
          <w:tblCellMar>
            <w:top w:w="0" w:type="dxa"/>
            <w:left w:w="108" w:type="dxa"/>
            <w:bottom w:w="0" w:type="dxa"/>
            <w:right w:w="108" w:type="dxa"/>
          </w:tblCellMar>
        </w:tblPrEx>
        <w:trPr>
          <w:trHeight w:val="345" w:hRule="atLeast"/>
        </w:trPr>
        <w:tc>
          <w:tcPr>
            <w:tcW w:w="124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700" w:type="dxa"/>
            <w:tcBorders>
              <w:top w:val="nil"/>
              <w:left w:val="nil"/>
              <w:bottom w:val="single" w:color="auto" w:sz="4" w:space="0"/>
              <w:right w:val="single" w:color="auto" w:sz="4"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14</w:t>
            </w:r>
          </w:p>
        </w:tc>
        <w:tc>
          <w:tcPr>
            <w:tcW w:w="885" w:type="dxa"/>
            <w:tcBorders>
              <w:top w:val="nil"/>
              <w:left w:val="nil"/>
              <w:bottom w:val="single" w:color="auto" w:sz="4" w:space="0"/>
              <w:right w:val="single" w:color="auto" w:sz="4"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06088</w:t>
            </w:r>
          </w:p>
        </w:tc>
        <w:tc>
          <w:tcPr>
            <w:tcW w:w="3402" w:type="dxa"/>
            <w:tcBorders>
              <w:top w:val="nil"/>
              <w:left w:val="nil"/>
              <w:bottom w:val="single" w:color="auto" w:sz="4" w:space="0"/>
              <w:right w:val="single" w:color="auto" w:sz="4" w:space="0"/>
            </w:tcBorders>
            <w:shd w:val="clear" w:color="000000" w:fill="CCFFCC"/>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管理思想史</w:t>
            </w:r>
          </w:p>
        </w:tc>
        <w:tc>
          <w:tcPr>
            <w:tcW w:w="1276" w:type="dxa"/>
            <w:tcBorders>
              <w:top w:val="nil"/>
              <w:left w:val="nil"/>
              <w:bottom w:val="single" w:color="auto" w:sz="4" w:space="0"/>
              <w:right w:val="single" w:color="auto" w:sz="4"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9</w:t>
            </w:r>
          </w:p>
        </w:tc>
        <w:tc>
          <w:tcPr>
            <w:tcW w:w="1418" w:type="dxa"/>
            <w:tcBorders>
              <w:top w:val="nil"/>
              <w:left w:val="nil"/>
              <w:bottom w:val="single" w:color="auto" w:sz="4" w:space="0"/>
              <w:right w:val="single" w:color="auto" w:sz="8"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过程性评价</w:t>
            </w:r>
          </w:p>
        </w:tc>
      </w:tr>
      <w:tr>
        <w:tblPrEx>
          <w:tblLayout w:type="fixed"/>
          <w:tblCellMar>
            <w:top w:w="0" w:type="dxa"/>
            <w:left w:w="108" w:type="dxa"/>
            <w:bottom w:w="0" w:type="dxa"/>
            <w:right w:w="108" w:type="dxa"/>
          </w:tblCellMar>
        </w:tblPrEx>
        <w:trPr>
          <w:trHeight w:val="345" w:hRule="atLeast"/>
        </w:trPr>
        <w:tc>
          <w:tcPr>
            <w:tcW w:w="124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700" w:type="dxa"/>
            <w:tcBorders>
              <w:top w:val="nil"/>
              <w:left w:val="nil"/>
              <w:bottom w:val="single" w:color="auto" w:sz="4" w:space="0"/>
              <w:right w:val="single" w:color="auto" w:sz="4"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15</w:t>
            </w:r>
          </w:p>
        </w:tc>
        <w:tc>
          <w:tcPr>
            <w:tcW w:w="885" w:type="dxa"/>
            <w:tcBorders>
              <w:top w:val="nil"/>
              <w:left w:val="nil"/>
              <w:bottom w:val="single" w:color="auto" w:sz="4" w:space="0"/>
              <w:right w:val="single" w:color="auto" w:sz="4"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00154</w:t>
            </w:r>
          </w:p>
        </w:tc>
        <w:tc>
          <w:tcPr>
            <w:tcW w:w="3402" w:type="dxa"/>
            <w:tcBorders>
              <w:top w:val="nil"/>
              <w:left w:val="nil"/>
              <w:bottom w:val="single" w:color="auto" w:sz="4" w:space="0"/>
              <w:right w:val="single" w:color="auto" w:sz="4" w:space="0"/>
            </w:tcBorders>
            <w:shd w:val="clear" w:color="000000" w:fill="CCFFCC"/>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企业管理咨询（实）</w:t>
            </w:r>
          </w:p>
        </w:tc>
        <w:tc>
          <w:tcPr>
            <w:tcW w:w="1276" w:type="dxa"/>
            <w:tcBorders>
              <w:top w:val="nil"/>
              <w:left w:val="nil"/>
              <w:bottom w:val="single" w:color="auto" w:sz="4" w:space="0"/>
              <w:right w:val="single" w:color="auto" w:sz="4"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1418" w:type="dxa"/>
            <w:tcBorders>
              <w:top w:val="nil"/>
              <w:left w:val="nil"/>
              <w:bottom w:val="single" w:color="auto" w:sz="4" w:space="0"/>
              <w:right w:val="single" w:color="auto" w:sz="8"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实践课程</w:t>
            </w:r>
          </w:p>
        </w:tc>
      </w:tr>
      <w:tr>
        <w:tblPrEx>
          <w:tblLayout w:type="fixed"/>
          <w:tblCellMar>
            <w:top w:w="0" w:type="dxa"/>
            <w:left w:w="108" w:type="dxa"/>
            <w:bottom w:w="0" w:type="dxa"/>
            <w:right w:w="108" w:type="dxa"/>
          </w:tblCellMar>
        </w:tblPrEx>
        <w:trPr>
          <w:trHeight w:val="345" w:hRule="atLeast"/>
        </w:trPr>
        <w:tc>
          <w:tcPr>
            <w:tcW w:w="6227" w:type="dxa"/>
            <w:gridSpan w:val="4"/>
            <w:tcBorders>
              <w:top w:val="single" w:color="auto" w:sz="4" w:space="0"/>
              <w:left w:val="single" w:color="auto" w:sz="8" w:space="0"/>
              <w:bottom w:val="single" w:color="auto" w:sz="8" w:space="0"/>
              <w:right w:val="single" w:color="auto" w:sz="4" w:space="0"/>
            </w:tcBorders>
            <w:shd w:val="clear" w:color="auto" w:fill="auto"/>
            <w:vAlign w:val="center"/>
          </w:tcPr>
          <w:p>
            <w:pPr>
              <w:widowControl/>
              <w:spacing w:line="36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总计学分</w:t>
            </w:r>
          </w:p>
        </w:tc>
        <w:tc>
          <w:tcPr>
            <w:tcW w:w="1276" w:type="dxa"/>
            <w:tcBorders>
              <w:top w:val="nil"/>
              <w:left w:val="nil"/>
              <w:bottom w:val="single" w:color="auto" w:sz="8" w:space="0"/>
              <w:right w:val="single" w:color="auto" w:sz="4" w:space="0"/>
            </w:tcBorders>
            <w:shd w:val="clear" w:color="auto" w:fill="auto"/>
            <w:vAlign w:val="center"/>
          </w:tcPr>
          <w:p>
            <w:pPr>
              <w:widowControl/>
              <w:spacing w:line="36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68</w:t>
            </w:r>
          </w:p>
        </w:tc>
        <w:tc>
          <w:tcPr>
            <w:tcW w:w="1418"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　</w:t>
            </w:r>
          </w:p>
        </w:tc>
      </w:tr>
      <w:tr>
        <w:tblPrEx>
          <w:tblLayout w:type="fixed"/>
          <w:tblCellMar>
            <w:top w:w="0" w:type="dxa"/>
            <w:left w:w="108" w:type="dxa"/>
            <w:bottom w:w="0" w:type="dxa"/>
            <w:right w:w="108" w:type="dxa"/>
          </w:tblCellMar>
        </w:tblPrEx>
        <w:trPr>
          <w:trHeight w:val="240" w:hRule="atLeast"/>
        </w:trPr>
        <w:tc>
          <w:tcPr>
            <w:tcW w:w="1240" w:type="dxa"/>
            <w:tcBorders>
              <w:top w:val="nil"/>
              <w:left w:val="nil"/>
              <w:bottom w:val="nil"/>
              <w:right w:val="nil"/>
            </w:tcBorders>
            <w:shd w:val="clear" w:color="auto" w:fill="auto"/>
            <w:vAlign w:val="center"/>
          </w:tcPr>
          <w:p>
            <w:pPr>
              <w:widowControl/>
              <w:jc w:val="center"/>
              <w:rPr>
                <w:rFonts w:ascii="仿宋" w:hAnsi="仿宋" w:eastAsia="仿宋" w:cs="宋体"/>
                <w:kern w:val="0"/>
                <w:sz w:val="24"/>
                <w:szCs w:val="24"/>
              </w:rPr>
            </w:pPr>
          </w:p>
        </w:tc>
        <w:tc>
          <w:tcPr>
            <w:tcW w:w="700" w:type="dxa"/>
            <w:tcBorders>
              <w:top w:val="nil"/>
              <w:left w:val="nil"/>
              <w:bottom w:val="nil"/>
              <w:right w:val="nil"/>
            </w:tcBorders>
            <w:shd w:val="clear" w:color="auto" w:fill="auto"/>
            <w:vAlign w:val="center"/>
          </w:tcPr>
          <w:p>
            <w:pPr>
              <w:widowControl/>
              <w:jc w:val="left"/>
              <w:rPr>
                <w:rFonts w:ascii="仿宋" w:hAnsi="仿宋" w:eastAsia="仿宋" w:cs="Times New Roman"/>
                <w:kern w:val="0"/>
                <w:sz w:val="20"/>
                <w:szCs w:val="20"/>
              </w:rPr>
            </w:pPr>
          </w:p>
        </w:tc>
        <w:tc>
          <w:tcPr>
            <w:tcW w:w="885" w:type="dxa"/>
            <w:tcBorders>
              <w:top w:val="nil"/>
              <w:left w:val="nil"/>
              <w:bottom w:val="nil"/>
              <w:right w:val="nil"/>
            </w:tcBorders>
            <w:shd w:val="clear" w:color="auto" w:fill="auto"/>
            <w:vAlign w:val="center"/>
          </w:tcPr>
          <w:p>
            <w:pPr>
              <w:widowControl/>
              <w:jc w:val="center"/>
              <w:rPr>
                <w:rFonts w:ascii="仿宋" w:hAnsi="仿宋" w:eastAsia="仿宋" w:cs="Times New Roman"/>
                <w:kern w:val="0"/>
                <w:sz w:val="20"/>
                <w:szCs w:val="20"/>
              </w:rPr>
            </w:pPr>
          </w:p>
        </w:tc>
        <w:tc>
          <w:tcPr>
            <w:tcW w:w="3402" w:type="dxa"/>
            <w:tcBorders>
              <w:top w:val="nil"/>
              <w:left w:val="nil"/>
              <w:bottom w:val="nil"/>
              <w:right w:val="nil"/>
            </w:tcBorders>
            <w:shd w:val="clear" w:color="auto" w:fill="auto"/>
            <w:vAlign w:val="center"/>
          </w:tcPr>
          <w:p>
            <w:pPr>
              <w:widowControl/>
              <w:jc w:val="left"/>
              <w:rPr>
                <w:rFonts w:ascii="仿宋" w:hAnsi="仿宋" w:eastAsia="仿宋" w:cs="Times New Roman"/>
                <w:kern w:val="0"/>
                <w:sz w:val="20"/>
                <w:szCs w:val="20"/>
              </w:rPr>
            </w:pPr>
          </w:p>
        </w:tc>
        <w:tc>
          <w:tcPr>
            <w:tcW w:w="1276" w:type="dxa"/>
            <w:tcBorders>
              <w:top w:val="nil"/>
              <w:left w:val="nil"/>
              <w:bottom w:val="nil"/>
              <w:right w:val="nil"/>
            </w:tcBorders>
            <w:shd w:val="clear" w:color="auto" w:fill="auto"/>
            <w:vAlign w:val="center"/>
          </w:tcPr>
          <w:p>
            <w:pPr>
              <w:widowControl/>
              <w:jc w:val="left"/>
              <w:rPr>
                <w:rFonts w:ascii="仿宋" w:hAnsi="仿宋" w:eastAsia="仿宋" w:cs="Times New Roman"/>
                <w:kern w:val="0"/>
                <w:sz w:val="20"/>
                <w:szCs w:val="20"/>
              </w:rPr>
            </w:pPr>
          </w:p>
        </w:tc>
        <w:tc>
          <w:tcPr>
            <w:tcW w:w="1418" w:type="dxa"/>
            <w:tcBorders>
              <w:top w:val="nil"/>
              <w:left w:val="nil"/>
              <w:bottom w:val="nil"/>
              <w:right w:val="nil"/>
            </w:tcBorders>
            <w:shd w:val="clear" w:color="auto" w:fill="auto"/>
            <w:vAlign w:val="center"/>
          </w:tcPr>
          <w:p>
            <w:pPr>
              <w:widowControl/>
              <w:jc w:val="left"/>
              <w:rPr>
                <w:rFonts w:ascii="仿宋" w:hAnsi="仿宋" w:eastAsia="仿宋" w:cs="Times New Roman"/>
                <w:kern w:val="0"/>
                <w:sz w:val="20"/>
                <w:szCs w:val="20"/>
              </w:rPr>
            </w:pPr>
          </w:p>
        </w:tc>
      </w:tr>
      <w:tr>
        <w:tblPrEx>
          <w:tblLayout w:type="fixed"/>
          <w:tblCellMar>
            <w:top w:w="0" w:type="dxa"/>
            <w:left w:w="108" w:type="dxa"/>
            <w:bottom w:w="0" w:type="dxa"/>
            <w:right w:w="108" w:type="dxa"/>
          </w:tblCellMar>
        </w:tblPrEx>
        <w:trPr>
          <w:trHeight w:val="330" w:hRule="atLeast"/>
        </w:trPr>
        <w:tc>
          <w:tcPr>
            <w:tcW w:w="8921" w:type="dxa"/>
            <w:gridSpan w:val="6"/>
            <w:tcBorders>
              <w:top w:val="nil"/>
              <w:left w:val="nil"/>
              <w:bottom w:val="nil"/>
              <w:right w:val="nil"/>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注：该专业</w:t>
            </w:r>
            <w:r>
              <w:rPr>
                <w:rFonts w:hint="eastAsia" w:ascii="仿宋" w:hAnsi="仿宋" w:eastAsia="仿宋" w:cs="宋体"/>
                <w:bCs/>
                <w:kern w:val="0"/>
                <w:sz w:val="24"/>
                <w:szCs w:val="24"/>
              </w:rPr>
              <w:t>教学计划</w:t>
            </w:r>
            <w:r>
              <w:rPr>
                <w:rFonts w:hint="eastAsia" w:ascii="仿宋" w:hAnsi="仿宋" w:eastAsia="仿宋" w:cs="宋体"/>
                <w:kern w:val="0"/>
                <w:sz w:val="24"/>
                <w:szCs w:val="24"/>
              </w:rPr>
              <w:t>根据省考试院最终定稿确定</w:t>
            </w:r>
          </w:p>
        </w:tc>
      </w:tr>
    </w:tbl>
    <w:p>
      <w:pPr>
        <w:spacing w:line="360" w:lineRule="auto"/>
        <w:jc w:val="left"/>
        <w:rPr>
          <w:szCs w:val="21"/>
        </w:rPr>
      </w:pPr>
    </w:p>
    <w:p>
      <w:pPr>
        <w:spacing w:line="360" w:lineRule="auto"/>
        <w:jc w:val="left"/>
        <w:rPr>
          <w:szCs w:val="21"/>
        </w:rPr>
      </w:pPr>
    </w:p>
    <w:p>
      <w:pPr>
        <w:spacing w:line="360" w:lineRule="auto"/>
        <w:jc w:val="left"/>
        <w:rPr>
          <w:szCs w:val="21"/>
        </w:rPr>
      </w:pPr>
    </w:p>
    <w:p>
      <w:pPr>
        <w:spacing w:line="360" w:lineRule="auto"/>
        <w:jc w:val="left"/>
        <w:rPr>
          <w:szCs w:val="21"/>
        </w:rPr>
      </w:pPr>
    </w:p>
    <w:p>
      <w:pPr>
        <w:spacing w:line="360" w:lineRule="auto"/>
        <w:jc w:val="left"/>
        <w:rPr>
          <w:szCs w:val="21"/>
        </w:rPr>
      </w:pPr>
    </w:p>
    <w:p>
      <w:pPr>
        <w:spacing w:line="360" w:lineRule="auto"/>
        <w:jc w:val="left"/>
        <w:rPr>
          <w:szCs w:val="21"/>
        </w:rPr>
      </w:pPr>
    </w:p>
    <w:p>
      <w:pPr>
        <w:spacing w:line="360" w:lineRule="auto"/>
        <w:jc w:val="left"/>
        <w:rPr>
          <w:szCs w:val="21"/>
        </w:rPr>
      </w:pPr>
    </w:p>
    <w:p>
      <w:pPr>
        <w:spacing w:line="360" w:lineRule="auto"/>
        <w:jc w:val="left"/>
        <w:rPr>
          <w:szCs w:val="21"/>
        </w:rPr>
      </w:pPr>
    </w:p>
    <w:tbl>
      <w:tblPr>
        <w:tblStyle w:val="14"/>
        <w:tblW w:w="9498" w:type="dxa"/>
        <w:tblInd w:w="108" w:type="dxa"/>
        <w:tblLayout w:type="fixed"/>
        <w:tblCellMar>
          <w:top w:w="0" w:type="dxa"/>
          <w:left w:w="108" w:type="dxa"/>
          <w:bottom w:w="0" w:type="dxa"/>
          <w:right w:w="108" w:type="dxa"/>
        </w:tblCellMar>
      </w:tblPr>
      <w:tblGrid>
        <w:gridCol w:w="1276"/>
        <w:gridCol w:w="709"/>
        <w:gridCol w:w="1559"/>
        <w:gridCol w:w="2977"/>
        <w:gridCol w:w="1559"/>
        <w:gridCol w:w="1418"/>
      </w:tblGrid>
      <w:tr>
        <w:tblPrEx>
          <w:tblLayout w:type="fixed"/>
          <w:tblCellMar>
            <w:top w:w="0" w:type="dxa"/>
            <w:left w:w="108" w:type="dxa"/>
            <w:bottom w:w="0" w:type="dxa"/>
            <w:right w:w="108" w:type="dxa"/>
          </w:tblCellMar>
        </w:tblPrEx>
        <w:trPr>
          <w:trHeight w:val="360" w:hRule="atLeast"/>
        </w:trPr>
        <w:tc>
          <w:tcPr>
            <w:tcW w:w="9498" w:type="dxa"/>
            <w:gridSpan w:val="6"/>
            <w:tcBorders>
              <w:top w:val="single" w:color="auto" w:sz="8" w:space="0"/>
              <w:left w:val="single" w:color="auto" w:sz="8" w:space="0"/>
              <w:bottom w:val="nil"/>
              <w:right w:val="single" w:color="000000" w:sz="8" w:space="0"/>
            </w:tcBorders>
            <w:shd w:val="clear" w:color="auto" w:fill="auto"/>
            <w:vAlign w:val="center"/>
          </w:tcPr>
          <w:p>
            <w:pPr>
              <w:widowControl/>
              <w:spacing w:line="36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电子商务（本科）专业计划</w:t>
            </w:r>
          </w:p>
        </w:tc>
      </w:tr>
      <w:tr>
        <w:tblPrEx>
          <w:tblLayout w:type="fixed"/>
          <w:tblCellMar>
            <w:top w:w="0" w:type="dxa"/>
            <w:left w:w="108" w:type="dxa"/>
            <w:bottom w:w="0" w:type="dxa"/>
            <w:right w:w="108" w:type="dxa"/>
          </w:tblCellMar>
        </w:tblPrEx>
        <w:trPr>
          <w:trHeight w:val="345" w:hRule="atLeast"/>
        </w:trPr>
        <w:tc>
          <w:tcPr>
            <w:tcW w:w="9498" w:type="dxa"/>
            <w:gridSpan w:val="6"/>
            <w:tcBorders>
              <w:top w:val="single" w:color="auto" w:sz="8" w:space="0"/>
              <w:left w:val="single" w:color="auto" w:sz="8" w:space="0"/>
              <w:bottom w:val="single" w:color="auto" w:sz="4" w:space="0"/>
              <w:right w:val="single" w:color="000000" w:sz="8" w:space="0"/>
            </w:tcBorders>
            <w:shd w:val="clear" w:color="auto" w:fill="auto"/>
            <w:vAlign w:val="center"/>
          </w:tcPr>
          <w:p>
            <w:pPr>
              <w:widowControl/>
              <w:spacing w:line="36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 xml:space="preserve">主考院校：浙江工商大学      专业代码：1020216   </w:t>
            </w:r>
          </w:p>
        </w:tc>
      </w:tr>
      <w:tr>
        <w:tblPrEx>
          <w:tblLayout w:type="fixed"/>
          <w:tblCellMar>
            <w:top w:w="0" w:type="dxa"/>
            <w:left w:w="108" w:type="dxa"/>
            <w:bottom w:w="0" w:type="dxa"/>
            <w:right w:w="108" w:type="dxa"/>
          </w:tblCellMar>
        </w:tblPrEx>
        <w:trPr>
          <w:trHeight w:val="468" w:hRule="atLeast"/>
        </w:trPr>
        <w:tc>
          <w:tcPr>
            <w:tcW w:w="1276" w:type="dxa"/>
            <w:vMerge w:val="restart"/>
            <w:tcBorders>
              <w:top w:val="nil"/>
              <w:left w:val="single" w:color="auto" w:sz="8"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课程类型</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课程代码</w:t>
            </w:r>
          </w:p>
        </w:tc>
        <w:tc>
          <w:tcPr>
            <w:tcW w:w="297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课程名称</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学分</w:t>
            </w:r>
          </w:p>
        </w:tc>
        <w:tc>
          <w:tcPr>
            <w:tcW w:w="1418" w:type="dxa"/>
            <w:vMerge w:val="restart"/>
            <w:tcBorders>
              <w:top w:val="nil"/>
              <w:left w:val="single" w:color="auto" w:sz="4" w:space="0"/>
              <w:bottom w:val="single" w:color="auto" w:sz="4" w:space="0"/>
              <w:right w:val="single" w:color="auto" w:sz="8" w:space="0"/>
            </w:tcBorders>
            <w:shd w:val="clear" w:color="auto" w:fill="auto"/>
            <w:vAlign w:val="center"/>
          </w:tcPr>
          <w:p>
            <w:pPr>
              <w:widowControl/>
              <w:spacing w:line="36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考试形式</w:t>
            </w:r>
          </w:p>
        </w:tc>
      </w:tr>
      <w:tr>
        <w:tblPrEx>
          <w:tblLayout w:type="fixed"/>
          <w:tblCellMar>
            <w:top w:w="0" w:type="dxa"/>
            <w:left w:w="108" w:type="dxa"/>
            <w:bottom w:w="0" w:type="dxa"/>
            <w:right w:w="108" w:type="dxa"/>
          </w:tblCellMar>
        </w:tblPrEx>
        <w:trPr>
          <w:trHeight w:val="468" w:hRule="atLeast"/>
        </w:trPr>
        <w:tc>
          <w:tcPr>
            <w:tcW w:w="1276"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1559"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297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1559"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1418" w:type="dxa"/>
            <w:vMerge w:val="continue"/>
            <w:tcBorders>
              <w:top w:val="nil"/>
              <w:left w:val="single" w:color="auto" w:sz="4" w:space="0"/>
              <w:bottom w:val="single" w:color="auto" w:sz="4" w:space="0"/>
              <w:right w:val="single" w:color="auto" w:sz="8" w:space="0"/>
            </w:tcBorders>
            <w:vAlign w:val="center"/>
          </w:tcPr>
          <w:p>
            <w:pPr>
              <w:widowControl/>
              <w:spacing w:line="360" w:lineRule="auto"/>
              <w:jc w:val="left"/>
              <w:rPr>
                <w:rFonts w:ascii="仿宋" w:hAnsi="仿宋" w:eastAsia="仿宋" w:cs="宋体"/>
                <w:b/>
                <w:bCs/>
                <w:kern w:val="0"/>
                <w:sz w:val="24"/>
                <w:szCs w:val="24"/>
              </w:rPr>
            </w:pPr>
          </w:p>
        </w:tc>
      </w:tr>
      <w:tr>
        <w:tblPrEx>
          <w:tblLayout w:type="fixed"/>
          <w:tblCellMar>
            <w:top w:w="0" w:type="dxa"/>
            <w:left w:w="108" w:type="dxa"/>
            <w:bottom w:w="0" w:type="dxa"/>
            <w:right w:w="108" w:type="dxa"/>
          </w:tblCellMar>
        </w:tblPrEx>
        <w:trPr>
          <w:trHeight w:val="345" w:hRule="atLeast"/>
        </w:trPr>
        <w:tc>
          <w:tcPr>
            <w:tcW w:w="1276" w:type="dxa"/>
            <w:vMerge w:val="restart"/>
            <w:tcBorders>
              <w:top w:val="nil"/>
              <w:left w:val="single" w:color="auto" w:sz="8"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基础课程</w:t>
            </w: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55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03708</w:t>
            </w:r>
          </w:p>
        </w:tc>
        <w:tc>
          <w:tcPr>
            <w:tcW w:w="297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中国近现代史纲要</w:t>
            </w:r>
          </w:p>
        </w:tc>
        <w:tc>
          <w:tcPr>
            <w:tcW w:w="155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1418" w:type="dxa"/>
            <w:vMerge w:val="restart"/>
            <w:tcBorders>
              <w:top w:val="nil"/>
              <w:left w:val="single" w:color="auto" w:sz="4" w:space="0"/>
              <w:bottom w:val="single" w:color="auto" w:sz="4" w:space="0"/>
              <w:right w:val="single" w:color="auto" w:sz="8"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免考课程</w:t>
            </w:r>
          </w:p>
        </w:tc>
      </w:tr>
      <w:tr>
        <w:tblPrEx>
          <w:tblLayout w:type="fixed"/>
          <w:tblCellMar>
            <w:top w:w="0" w:type="dxa"/>
            <w:left w:w="108" w:type="dxa"/>
            <w:bottom w:w="0" w:type="dxa"/>
            <w:right w:w="108" w:type="dxa"/>
          </w:tblCellMar>
        </w:tblPrEx>
        <w:trPr>
          <w:trHeight w:val="345" w:hRule="atLeast"/>
        </w:trPr>
        <w:tc>
          <w:tcPr>
            <w:tcW w:w="1276"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155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03709</w:t>
            </w:r>
          </w:p>
        </w:tc>
        <w:tc>
          <w:tcPr>
            <w:tcW w:w="297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马克思主义基本原理概论</w:t>
            </w:r>
          </w:p>
        </w:tc>
        <w:tc>
          <w:tcPr>
            <w:tcW w:w="155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1418" w:type="dxa"/>
            <w:vMerge w:val="continue"/>
            <w:tcBorders>
              <w:top w:val="nil"/>
              <w:left w:val="single" w:color="auto" w:sz="4" w:space="0"/>
              <w:bottom w:val="single" w:color="auto" w:sz="4" w:space="0"/>
              <w:right w:val="single" w:color="auto" w:sz="8" w:space="0"/>
            </w:tcBorders>
            <w:vAlign w:val="center"/>
          </w:tcPr>
          <w:p>
            <w:pPr>
              <w:widowControl/>
              <w:spacing w:line="360" w:lineRule="auto"/>
              <w:jc w:val="left"/>
              <w:rPr>
                <w:rFonts w:ascii="仿宋" w:hAnsi="仿宋" w:eastAsia="仿宋" w:cs="宋体"/>
                <w:kern w:val="0"/>
                <w:sz w:val="24"/>
                <w:szCs w:val="24"/>
              </w:rPr>
            </w:pPr>
          </w:p>
        </w:tc>
      </w:tr>
      <w:tr>
        <w:tblPrEx>
          <w:tblLayout w:type="fixed"/>
          <w:tblCellMar>
            <w:top w:w="0" w:type="dxa"/>
            <w:left w:w="108" w:type="dxa"/>
            <w:bottom w:w="0" w:type="dxa"/>
            <w:right w:w="108" w:type="dxa"/>
          </w:tblCellMar>
        </w:tblPrEx>
        <w:trPr>
          <w:trHeight w:val="345" w:hRule="atLeast"/>
        </w:trPr>
        <w:tc>
          <w:tcPr>
            <w:tcW w:w="1276"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155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00015</w:t>
            </w:r>
          </w:p>
        </w:tc>
        <w:tc>
          <w:tcPr>
            <w:tcW w:w="297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英语（二）</w:t>
            </w:r>
          </w:p>
        </w:tc>
        <w:tc>
          <w:tcPr>
            <w:tcW w:w="155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14</w:t>
            </w:r>
          </w:p>
        </w:tc>
        <w:tc>
          <w:tcPr>
            <w:tcW w:w="1418" w:type="dxa"/>
            <w:vMerge w:val="continue"/>
            <w:tcBorders>
              <w:top w:val="nil"/>
              <w:left w:val="single" w:color="auto" w:sz="4" w:space="0"/>
              <w:bottom w:val="single" w:color="auto" w:sz="4" w:space="0"/>
              <w:right w:val="single" w:color="auto" w:sz="8" w:space="0"/>
            </w:tcBorders>
            <w:vAlign w:val="center"/>
          </w:tcPr>
          <w:p>
            <w:pPr>
              <w:widowControl/>
              <w:spacing w:line="360" w:lineRule="auto"/>
              <w:jc w:val="left"/>
              <w:rPr>
                <w:rFonts w:ascii="仿宋" w:hAnsi="仿宋" w:eastAsia="仿宋" w:cs="宋体"/>
                <w:kern w:val="0"/>
                <w:sz w:val="24"/>
                <w:szCs w:val="24"/>
              </w:rPr>
            </w:pPr>
          </w:p>
        </w:tc>
      </w:tr>
      <w:tr>
        <w:tblPrEx>
          <w:tblLayout w:type="fixed"/>
          <w:tblCellMar>
            <w:top w:w="0" w:type="dxa"/>
            <w:left w:w="108" w:type="dxa"/>
            <w:bottom w:w="0" w:type="dxa"/>
            <w:right w:w="108" w:type="dxa"/>
          </w:tblCellMar>
        </w:tblPrEx>
        <w:trPr>
          <w:trHeight w:val="345" w:hRule="atLeast"/>
        </w:trPr>
        <w:tc>
          <w:tcPr>
            <w:tcW w:w="1276" w:type="dxa"/>
            <w:vMerge w:val="restart"/>
            <w:tcBorders>
              <w:top w:val="nil"/>
              <w:left w:val="single" w:color="auto" w:sz="8"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核心课程</w:t>
            </w: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155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00908/00909</w:t>
            </w:r>
          </w:p>
        </w:tc>
        <w:tc>
          <w:tcPr>
            <w:tcW w:w="297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网络营销与策划（含实）</w:t>
            </w:r>
          </w:p>
        </w:tc>
        <w:tc>
          <w:tcPr>
            <w:tcW w:w="155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5（含实2）</w:t>
            </w:r>
          </w:p>
        </w:tc>
        <w:tc>
          <w:tcPr>
            <w:tcW w:w="1418"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含实课程</w:t>
            </w:r>
          </w:p>
        </w:tc>
      </w:tr>
      <w:tr>
        <w:tblPrEx>
          <w:tblLayout w:type="fixed"/>
          <w:tblCellMar>
            <w:top w:w="0" w:type="dxa"/>
            <w:left w:w="108" w:type="dxa"/>
            <w:bottom w:w="0" w:type="dxa"/>
            <w:right w:w="108" w:type="dxa"/>
          </w:tblCellMar>
        </w:tblPrEx>
        <w:trPr>
          <w:trHeight w:val="345" w:hRule="atLeast"/>
        </w:trPr>
        <w:tc>
          <w:tcPr>
            <w:tcW w:w="1276"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5</w:t>
            </w:r>
          </w:p>
        </w:tc>
        <w:tc>
          <w:tcPr>
            <w:tcW w:w="155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00915/00916</w:t>
            </w:r>
          </w:p>
        </w:tc>
        <w:tc>
          <w:tcPr>
            <w:tcW w:w="297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电子商务与现代物流（含实）</w:t>
            </w:r>
          </w:p>
        </w:tc>
        <w:tc>
          <w:tcPr>
            <w:tcW w:w="155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6（含实3）</w:t>
            </w:r>
          </w:p>
        </w:tc>
        <w:tc>
          <w:tcPr>
            <w:tcW w:w="1418"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含实课程</w:t>
            </w:r>
          </w:p>
        </w:tc>
      </w:tr>
      <w:tr>
        <w:tblPrEx>
          <w:tblLayout w:type="fixed"/>
          <w:tblCellMar>
            <w:top w:w="0" w:type="dxa"/>
            <w:left w:w="108" w:type="dxa"/>
            <w:bottom w:w="0" w:type="dxa"/>
            <w:right w:w="108" w:type="dxa"/>
          </w:tblCellMar>
        </w:tblPrEx>
        <w:trPr>
          <w:trHeight w:val="345" w:hRule="atLeast"/>
        </w:trPr>
        <w:tc>
          <w:tcPr>
            <w:tcW w:w="1276"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6</w:t>
            </w:r>
          </w:p>
        </w:tc>
        <w:tc>
          <w:tcPr>
            <w:tcW w:w="155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00913/00914</w:t>
            </w:r>
          </w:p>
        </w:tc>
        <w:tc>
          <w:tcPr>
            <w:tcW w:w="297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电子商务与金融（含实）</w:t>
            </w:r>
          </w:p>
        </w:tc>
        <w:tc>
          <w:tcPr>
            <w:tcW w:w="155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6（含实3）</w:t>
            </w:r>
          </w:p>
        </w:tc>
        <w:tc>
          <w:tcPr>
            <w:tcW w:w="1418"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含实课程</w:t>
            </w:r>
          </w:p>
        </w:tc>
      </w:tr>
      <w:tr>
        <w:tblPrEx>
          <w:tblLayout w:type="fixed"/>
          <w:tblCellMar>
            <w:top w:w="0" w:type="dxa"/>
            <w:left w:w="108" w:type="dxa"/>
            <w:bottom w:w="0" w:type="dxa"/>
            <w:right w:w="108" w:type="dxa"/>
          </w:tblCellMar>
        </w:tblPrEx>
        <w:trPr>
          <w:trHeight w:val="345" w:hRule="atLeast"/>
        </w:trPr>
        <w:tc>
          <w:tcPr>
            <w:tcW w:w="1276"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7</w:t>
            </w:r>
          </w:p>
        </w:tc>
        <w:tc>
          <w:tcPr>
            <w:tcW w:w="155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00906/00907</w:t>
            </w:r>
          </w:p>
        </w:tc>
        <w:tc>
          <w:tcPr>
            <w:tcW w:w="297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电子商务网站设计原理（含实）</w:t>
            </w:r>
          </w:p>
        </w:tc>
        <w:tc>
          <w:tcPr>
            <w:tcW w:w="155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6（含实3）</w:t>
            </w:r>
          </w:p>
        </w:tc>
        <w:tc>
          <w:tcPr>
            <w:tcW w:w="1418"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含实课程</w:t>
            </w:r>
          </w:p>
        </w:tc>
      </w:tr>
      <w:tr>
        <w:tblPrEx>
          <w:tblLayout w:type="fixed"/>
          <w:tblCellMar>
            <w:top w:w="0" w:type="dxa"/>
            <w:left w:w="108" w:type="dxa"/>
            <w:bottom w:w="0" w:type="dxa"/>
            <w:right w:w="108" w:type="dxa"/>
          </w:tblCellMar>
        </w:tblPrEx>
        <w:trPr>
          <w:trHeight w:val="345" w:hRule="atLeast"/>
        </w:trPr>
        <w:tc>
          <w:tcPr>
            <w:tcW w:w="1276"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8</w:t>
            </w:r>
          </w:p>
        </w:tc>
        <w:tc>
          <w:tcPr>
            <w:tcW w:w="155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00997/00998</w:t>
            </w:r>
          </w:p>
        </w:tc>
        <w:tc>
          <w:tcPr>
            <w:tcW w:w="297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电子商务安全导论（含实）</w:t>
            </w:r>
          </w:p>
        </w:tc>
        <w:tc>
          <w:tcPr>
            <w:tcW w:w="155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5（含实2）</w:t>
            </w:r>
          </w:p>
        </w:tc>
        <w:tc>
          <w:tcPr>
            <w:tcW w:w="1418"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含实课程</w:t>
            </w:r>
          </w:p>
        </w:tc>
      </w:tr>
      <w:tr>
        <w:tblPrEx>
          <w:tblLayout w:type="fixed"/>
          <w:tblCellMar>
            <w:top w:w="0" w:type="dxa"/>
            <w:left w:w="108" w:type="dxa"/>
            <w:bottom w:w="0" w:type="dxa"/>
            <w:right w:w="108" w:type="dxa"/>
          </w:tblCellMar>
        </w:tblPrEx>
        <w:trPr>
          <w:trHeight w:val="345" w:hRule="atLeast"/>
        </w:trPr>
        <w:tc>
          <w:tcPr>
            <w:tcW w:w="1276"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9</w:t>
            </w:r>
          </w:p>
        </w:tc>
        <w:tc>
          <w:tcPr>
            <w:tcW w:w="155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00911/00912</w:t>
            </w:r>
          </w:p>
        </w:tc>
        <w:tc>
          <w:tcPr>
            <w:tcW w:w="297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互联网数据库（含实）</w:t>
            </w:r>
          </w:p>
        </w:tc>
        <w:tc>
          <w:tcPr>
            <w:tcW w:w="155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6（含实3）</w:t>
            </w:r>
          </w:p>
        </w:tc>
        <w:tc>
          <w:tcPr>
            <w:tcW w:w="1418"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含实课程</w:t>
            </w:r>
          </w:p>
        </w:tc>
      </w:tr>
      <w:tr>
        <w:tblPrEx>
          <w:tblLayout w:type="fixed"/>
          <w:tblCellMar>
            <w:top w:w="0" w:type="dxa"/>
            <w:left w:w="108" w:type="dxa"/>
            <w:bottom w:w="0" w:type="dxa"/>
            <w:right w:w="108" w:type="dxa"/>
          </w:tblCellMar>
        </w:tblPrEx>
        <w:trPr>
          <w:trHeight w:val="345" w:hRule="atLeast"/>
        </w:trPr>
        <w:tc>
          <w:tcPr>
            <w:tcW w:w="1276"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10</w:t>
            </w:r>
          </w:p>
        </w:tc>
        <w:tc>
          <w:tcPr>
            <w:tcW w:w="155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21050</w:t>
            </w:r>
          </w:p>
        </w:tc>
        <w:tc>
          <w:tcPr>
            <w:tcW w:w="297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毕业设计（论文）</w:t>
            </w:r>
          </w:p>
        </w:tc>
        <w:tc>
          <w:tcPr>
            <w:tcW w:w="155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不计学分</w:t>
            </w:r>
          </w:p>
        </w:tc>
        <w:tc>
          <w:tcPr>
            <w:tcW w:w="1418"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　</w:t>
            </w:r>
          </w:p>
        </w:tc>
      </w:tr>
      <w:tr>
        <w:tblPrEx>
          <w:tblLayout w:type="fixed"/>
          <w:tblCellMar>
            <w:top w:w="0" w:type="dxa"/>
            <w:left w:w="108" w:type="dxa"/>
            <w:bottom w:w="0" w:type="dxa"/>
            <w:right w:w="108" w:type="dxa"/>
          </w:tblCellMar>
        </w:tblPrEx>
        <w:trPr>
          <w:trHeight w:val="345" w:hRule="atLeast"/>
        </w:trPr>
        <w:tc>
          <w:tcPr>
            <w:tcW w:w="1276" w:type="dxa"/>
            <w:vMerge w:val="restart"/>
            <w:tcBorders>
              <w:top w:val="nil"/>
              <w:left w:val="single" w:color="auto" w:sz="8"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选修课程</w:t>
            </w:r>
          </w:p>
        </w:tc>
        <w:tc>
          <w:tcPr>
            <w:tcW w:w="709" w:type="dxa"/>
            <w:tcBorders>
              <w:top w:val="nil"/>
              <w:left w:val="nil"/>
              <w:bottom w:val="single" w:color="auto" w:sz="4" w:space="0"/>
              <w:right w:val="single" w:color="auto" w:sz="4"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11</w:t>
            </w:r>
          </w:p>
        </w:tc>
        <w:tc>
          <w:tcPr>
            <w:tcW w:w="1559" w:type="dxa"/>
            <w:tcBorders>
              <w:top w:val="nil"/>
              <w:left w:val="nil"/>
              <w:bottom w:val="single" w:color="auto" w:sz="4" w:space="0"/>
              <w:right w:val="single" w:color="auto" w:sz="4"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00179</w:t>
            </w:r>
          </w:p>
        </w:tc>
        <w:tc>
          <w:tcPr>
            <w:tcW w:w="2977" w:type="dxa"/>
            <w:tcBorders>
              <w:top w:val="nil"/>
              <w:left w:val="nil"/>
              <w:bottom w:val="single" w:color="auto" w:sz="4" w:space="0"/>
              <w:right w:val="single" w:color="auto" w:sz="4" w:space="0"/>
            </w:tcBorders>
            <w:shd w:val="clear" w:color="000000" w:fill="CCFFCC"/>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谈判与推销技巧</w:t>
            </w:r>
          </w:p>
        </w:tc>
        <w:tc>
          <w:tcPr>
            <w:tcW w:w="1559" w:type="dxa"/>
            <w:tcBorders>
              <w:top w:val="nil"/>
              <w:left w:val="nil"/>
              <w:bottom w:val="single" w:color="auto" w:sz="4" w:space="0"/>
              <w:right w:val="single" w:color="auto" w:sz="4"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1418" w:type="dxa"/>
            <w:tcBorders>
              <w:top w:val="nil"/>
              <w:left w:val="nil"/>
              <w:bottom w:val="single" w:color="auto" w:sz="4" w:space="0"/>
              <w:right w:val="single" w:color="auto" w:sz="8"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过程性评价</w:t>
            </w:r>
          </w:p>
        </w:tc>
      </w:tr>
      <w:tr>
        <w:tblPrEx>
          <w:tblLayout w:type="fixed"/>
          <w:tblCellMar>
            <w:top w:w="0" w:type="dxa"/>
            <w:left w:w="108" w:type="dxa"/>
            <w:bottom w:w="0" w:type="dxa"/>
            <w:right w:w="108" w:type="dxa"/>
          </w:tblCellMar>
        </w:tblPrEx>
        <w:trPr>
          <w:trHeight w:val="345" w:hRule="atLeast"/>
        </w:trPr>
        <w:tc>
          <w:tcPr>
            <w:tcW w:w="1276"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709" w:type="dxa"/>
            <w:tcBorders>
              <w:top w:val="nil"/>
              <w:left w:val="nil"/>
              <w:bottom w:val="single" w:color="auto" w:sz="4" w:space="0"/>
              <w:right w:val="single" w:color="auto" w:sz="4"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12</w:t>
            </w:r>
          </w:p>
        </w:tc>
        <w:tc>
          <w:tcPr>
            <w:tcW w:w="1559" w:type="dxa"/>
            <w:tcBorders>
              <w:top w:val="nil"/>
              <w:left w:val="nil"/>
              <w:bottom w:val="single" w:color="auto" w:sz="4" w:space="0"/>
              <w:right w:val="single" w:color="auto" w:sz="4"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00054</w:t>
            </w:r>
          </w:p>
        </w:tc>
        <w:tc>
          <w:tcPr>
            <w:tcW w:w="2977" w:type="dxa"/>
            <w:tcBorders>
              <w:top w:val="nil"/>
              <w:left w:val="nil"/>
              <w:bottom w:val="single" w:color="auto" w:sz="4" w:space="0"/>
              <w:right w:val="single" w:color="auto" w:sz="4" w:space="0"/>
            </w:tcBorders>
            <w:shd w:val="clear" w:color="000000" w:fill="CCFFCC"/>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管理学原理</w:t>
            </w:r>
          </w:p>
        </w:tc>
        <w:tc>
          <w:tcPr>
            <w:tcW w:w="1559" w:type="dxa"/>
            <w:tcBorders>
              <w:top w:val="nil"/>
              <w:left w:val="nil"/>
              <w:bottom w:val="single" w:color="auto" w:sz="4" w:space="0"/>
              <w:right w:val="single" w:color="auto" w:sz="4"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6</w:t>
            </w:r>
          </w:p>
        </w:tc>
        <w:tc>
          <w:tcPr>
            <w:tcW w:w="1418" w:type="dxa"/>
            <w:tcBorders>
              <w:top w:val="nil"/>
              <w:left w:val="nil"/>
              <w:bottom w:val="single" w:color="auto" w:sz="4" w:space="0"/>
              <w:right w:val="single" w:color="auto" w:sz="8"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过程性评价</w:t>
            </w:r>
          </w:p>
        </w:tc>
      </w:tr>
      <w:tr>
        <w:tblPrEx>
          <w:tblLayout w:type="fixed"/>
          <w:tblCellMar>
            <w:top w:w="0" w:type="dxa"/>
            <w:left w:w="108" w:type="dxa"/>
            <w:bottom w:w="0" w:type="dxa"/>
            <w:right w:w="108" w:type="dxa"/>
          </w:tblCellMar>
        </w:tblPrEx>
        <w:trPr>
          <w:trHeight w:val="345" w:hRule="atLeast"/>
        </w:trPr>
        <w:tc>
          <w:tcPr>
            <w:tcW w:w="1276"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709" w:type="dxa"/>
            <w:tcBorders>
              <w:top w:val="nil"/>
              <w:left w:val="nil"/>
              <w:bottom w:val="single" w:color="auto" w:sz="4" w:space="0"/>
              <w:right w:val="single" w:color="auto" w:sz="4"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13</w:t>
            </w:r>
          </w:p>
        </w:tc>
        <w:tc>
          <w:tcPr>
            <w:tcW w:w="1559" w:type="dxa"/>
            <w:tcBorders>
              <w:top w:val="nil"/>
              <w:left w:val="nil"/>
              <w:bottom w:val="single" w:color="auto" w:sz="4" w:space="0"/>
              <w:right w:val="single" w:color="auto" w:sz="4"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06088</w:t>
            </w:r>
          </w:p>
        </w:tc>
        <w:tc>
          <w:tcPr>
            <w:tcW w:w="2977" w:type="dxa"/>
            <w:tcBorders>
              <w:top w:val="nil"/>
              <w:left w:val="nil"/>
              <w:bottom w:val="single" w:color="auto" w:sz="4" w:space="0"/>
              <w:right w:val="single" w:color="auto" w:sz="4" w:space="0"/>
            </w:tcBorders>
            <w:shd w:val="clear" w:color="000000" w:fill="CCFFCC"/>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管理思想史</w:t>
            </w:r>
          </w:p>
        </w:tc>
        <w:tc>
          <w:tcPr>
            <w:tcW w:w="1559" w:type="dxa"/>
            <w:tcBorders>
              <w:top w:val="nil"/>
              <w:left w:val="nil"/>
              <w:bottom w:val="single" w:color="auto" w:sz="4" w:space="0"/>
              <w:right w:val="single" w:color="auto" w:sz="4"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9</w:t>
            </w:r>
          </w:p>
        </w:tc>
        <w:tc>
          <w:tcPr>
            <w:tcW w:w="1418" w:type="dxa"/>
            <w:tcBorders>
              <w:top w:val="nil"/>
              <w:left w:val="nil"/>
              <w:bottom w:val="single" w:color="auto" w:sz="4" w:space="0"/>
              <w:right w:val="single" w:color="auto" w:sz="8"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过程性评价</w:t>
            </w:r>
          </w:p>
        </w:tc>
      </w:tr>
      <w:tr>
        <w:tblPrEx>
          <w:tblLayout w:type="fixed"/>
          <w:tblCellMar>
            <w:top w:w="0" w:type="dxa"/>
            <w:left w:w="108" w:type="dxa"/>
            <w:bottom w:w="0" w:type="dxa"/>
            <w:right w:w="108" w:type="dxa"/>
          </w:tblCellMar>
        </w:tblPrEx>
        <w:trPr>
          <w:trHeight w:val="345" w:hRule="atLeast"/>
        </w:trPr>
        <w:tc>
          <w:tcPr>
            <w:tcW w:w="1276"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ascii="仿宋" w:hAnsi="仿宋" w:eastAsia="仿宋" w:cs="宋体"/>
                <w:b/>
                <w:bCs/>
                <w:kern w:val="0"/>
                <w:sz w:val="24"/>
                <w:szCs w:val="24"/>
              </w:rPr>
            </w:pPr>
          </w:p>
        </w:tc>
        <w:tc>
          <w:tcPr>
            <w:tcW w:w="709" w:type="dxa"/>
            <w:tcBorders>
              <w:top w:val="nil"/>
              <w:left w:val="nil"/>
              <w:bottom w:val="single" w:color="auto" w:sz="4" w:space="0"/>
              <w:right w:val="single" w:color="auto" w:sz="4"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14</w:t>
            </w:r>
          </w:p>
        </w:tc>
        <w:tc>
          <w:tcPr>
            <w:tcW w:w="1559" w:type="dxa"/>
            <w:tcBorders>
              <w:top w:val="nil"/>
              <w:left w:val="nil"/>
              <w:bottom w:val="single" w:color="auto" w:sz="4" w:space="0"/>
              <w:right w:val="single" w:color="auto" w:sz="4"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00034</w:t>
            </w:r>
          </w:p>
        </w:tc>
        <w:tc>
          <w:tcPr>
            <w:tcW w:w="2977" w:type="dxa"/>
            <w:tcBorders>
              <w:top w:val="nil"/>
              <w:left w:val="nil"/>
              <w:bottom w:val="single" w:color="auto" w:sz="4" w:space="0"/>
              <w:right w:val="single" w:color="auto" w:sz="4" w:space="0"/>
            </w:tcBorders>
            <w:shd w:val="clear" w:color="000000" w:fill="CCFFCC"/>
            <w:vAlign w:val="center"/>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社会学概论</w:t>
            </w:r>
          </w:p>
        </w:tc>
        <w:tc>
          <w:tcPr>
            <w:tcW w:w="1559" w:type="dxa"/>
            <w:tcBorders>
              <w:top w:val="nil"/>
              <w:left w:val="nil"/>
              <w:bottom w:val="single" w:color="auto" w:sz="4" w:space="0"/>
              <w:right w:val="single" w:color="auto" w:sz="4"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6</w:t>
            </w:r>
          </w:p>
        </w:tc>
        <w:tc>
          <w:tcPr>
            <w:tcW w:w="1418" w:type="dxa"/>
            <w:tcBorders>
              <w:top w:val="nil"/>
              <w:left w:val="nil"/>
              <w:bottom w:val="single" w:color="auto" w:sz="4" w:space="0"/>
              <w:right w:val="single" w:color="auto" w:sz="8" w:space="0"/>
            </w:tcBorders>
            <w:shd w:val="clear" w:color="000000" w:fill="CCFFCC"/>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过程性评价</w:t>
            </w:r>
          </w:p>
        </w:tc>
      </w:tr>
      <w:tr>
        <w:tblPrEx>
          <w:tblLayout w:type="fixed"/>
          <w:tblCellMar>
            <w:top w:w="0" w:type="dxa"/>
            <w:left w:w="108" w:type="dxa"/>
            <w:bottom w:w="0" w:type="dxa"/>
            <w:right w:w="108" w:type="dxa"/>
          </w:tblCellMar>
        </w:tblPrEx>
        <w:trPr>
          <w:trHeight w:val="345" w:hRule="atLeast"/>
        </w:trPr>
        <w:tc>
          <w:tcPr>
            <w:tcW w:w="6521" w:type="dxa"/>
            <w:gridSpan w:val="4"/>
            <w:tcBorders>
              <w:top w:val="single" w:color="auto" w:sz="4" w:space="0"/>
              <w:left w:val="single" w:color="auto" w:sz="8" w:space="0"/>
              <w:bottom w:val="single" w:color="auto" w:sz="8" w:space="0"/>
              <w:right w:val="single" w:color="auto" w:sz="4" w:space="0"/>
            </w:tcBorders>
            <w:shd w:val="clear" w:color="auto" w:fill="auto"/>
            <w:vAlign w:val="center"/>
          </w:tcPr>
          <w:p>
            <w:pPr>
              <w:widowControl/>
              <w:spacing w:line="36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总计学分</w:t>
            </w:r>
          </w:p>
        </w:tc>
        <w:tc>
          <w:tcPr>
            <w:tcW w:w="1559" w:type="dxa"/>
            <w:tcBorders>
              <w:top w:val="nil"/>
              <w:left w:val="nil"/>
              <w:bottom w:val="single" w:color="auto" w:sz="8" w:space="0"/>
              <w:right w:val="single" w:color="auto" w:sz="4" w:space="0"/>
            </w:tcBorders>
            <w:shd w:val="clear" w:color="auto" w:fill="auto"/>
            <w:vAlign w:val="center"/>
          </w:tcPr>
          <w:p>
            <w:pPr>
              <w:widowControl/>
              <w:spacing w:line="36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77</w:t>
            </w:r>
          </w:p>
        </w:tc>
        <w:tc>
          <w:tcPr>
            <w:tcW w:w="1418"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　</w:t>
            </w:r>
          </w:p>
        </w:tc>
      </w:tr>
      <w:tr>
        <w:tblPrEx>
          <w:tblLayout w:type="fixed"/>
          <w:tblCellMar>
            <w:top w:w="0" w:type="dxa"/>
            <w:left w:w="108" w:type="dxa"/>
            <w:bottom w:w="0" w:type="dxa"/>
            <w:right w:w="108" w:type="dxa"/>
          </w:tblCellMar>
        </w:tblPrEx>
        <w:trPr>
          <w:trHeight w:val="405" w:hRule="atLeast"/>
        </w:trPr>
        <w:tc>
          <w:tcPr>
            <w:tcW w:w="9498" w:type="dxa"/>
            <w:gridSpan w:val="6"/>
            <w:tcBorders>
              <w:top w:val="single" w:color="auto" w:sz="8" w:space="0"/>
              <w:left w:val="nil"/>
              <w:bottom w:val="nil"/>
              <w:right w:val="nil"/>
            </w:tcBorders>
            <w:shd w:val="clear" w:color="auto" w:fill="auto"/>
            <w:vAlign w:val="center"/>
          </w:tcPr>
          <w:p>
            <w:pPr>
              <w:widowControl/>
              <w:jc w:val="right"/>
              <w:rPr>
                <w:rFonts w:ascii="仿宋" w:hAnsi="仿宋" w:eastAsia="仿宋" w:cs="宋体"/>
                <w:kern w:val="0"/>
                <w:sz w:val="20"/>
                <w:szCs w:val="20"/>
              </w:rPr>
            </w:pPr>
            <w:r>
              <w:rPr>
                <w:rFonts w:hint="eastAsia" w:ascii="仿宋" w:hAnsi="仿宋" w:eastAsia="仿宋" w:cs="宋体"/>
                <w:kern w:val="0"/>
                <w:sz w:val="20"/>
                <w:szCs w:val="20"/>
              </w:rPr>
              <w:t>　</w:t>
            </w:r>
          </w:p>
        </w:tc>
      </w:tr>
      <w:tr>
        <w:tblPrEx>
          <w:tblLayout w:type="fixed"/>
          <w:tblCellMar>
            <w:top w:w="0" w:type="dxa"/>
            <w:left w:w="108" w:type="dxa"/>
            <w:bottom w:w="0" w:type="dxa"/>
            <w:right w:w="108" w:type="dxa"/>
          </w:tblCellMar>
        </w:tblPrEx>
        <w:trPr>
          <w:trHeight w:val="330" w:hRule="atLeast"/>
        </w:trPr>
        <w:tc>
          <w:tcPr>
            <w:tcW w:w="9498" w:type="dxa"/>
            <w:gridSpan w:val="6"/>
            <w:tcBorders>
              <w:top w:val="nil"/>
              <w:left w:val="nil"/>
              <w:bottom w:val="nil"/>
              <w:right w:val="nil"/>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注：该专业</w:t>
            </w:r>
            <w:r>
              <w:rPr>
                <w:rFonts w:hint="eastAsia" w:ascii="仿宋" w:hAnsi="仿宋" w:eastAsia="仿宋" w:cs="宋体"/>
                <w:bCs/>
                <w:kern w:val="0"/>
                <w:sz w:val="24"/>
                <w:szCs w:val="24"/>
              </w:rPr>
              <w:t>教学计划</w:t>
            </w:r>
            <w:r>
              <w:rPr>
                <w:rFonts w:hint="eastAsia" w:ascii="仿宋" w:hAnsi="仿宋" w:eastAsia="仿宋" w:cs="宋体"/>
                <w:kern w:val="0"/>
                <w:sz w:val="24"/>
                <w:szCs w:val="24"/>
              </w:rPr>
              <w:t>根据省考试院最终定稿确定</w:t>
            </w:r>
          </w:p>
        </w:tc>
      </w:tr>
    </w:tbl>
    <w:p>
      <w:pPr>
        <w:spacing w:line="360" w:lineRule="auto"/>
        <w:jc w:val="left"/>
        <w:rPr>
          <w:szCs w:val="21"/>
        </w:rPr>
      </w:pPr>
    </w:p>
    <w:p>
      <w:pPr>
        <w:spacing w:line="360" w:lineRule="auto"/>
        <w:jc w:val="left"/>
        <w:rPr>
          <w:szCs w:val="21"/>
        </w:rPr>
      </w:pPr>
    </w:p>
    <w:p>
      <w:pPr>
        <w:spacing w:line="360" w:lineRule="auto"/>
        <w:jc w:val="left"/>
        <w:rPr>
          <w:szCs w:val="21"/>
        </w:rPr>
        <w:sectPr>
          <w:pgSz w:w="11906" w:h="16838"/>
          <w:pgMar w:top="1440" w:right="1800" w:bottom="1440" w:left="1800" w:header="851" w:footer="992" w:gutter="0"/>
          <w:pgNumType w:start="1"/>
          <w:cols w:space="425" w:num="1"/>
          <w:titlePg/>
          <w:docGrid w:type="lines" w:linePitch="312" w:charSpace="0"/>
        </w:sectPr>
      </w:pPr>
    </w:p>
    <w:p>
      <w:pPr>
        <w:spacing w:line="360" w:lineRule="auto"/>
        <w:jc w:val="left"/>
        <w:rPr>
          <w:rFonts w:asciiTheme="minorEastAsia" w:hAnsiTheme="minorEastAsia"/>
          <w:sz w:val="28"/>
          <w:szCs w:val="28"/>
        </w:rPr>
      </w:pPr>
      <w:bookmarkStart w:id="9" w:name="_Toc351632773"/>
      <w:r>
        <w:rPr>
          <w:rFonts w:hint="eastAsia" w:asciiTheme="minorEastAsia" w:hAnsiTheme="minorEastAsia"/>
          <w:bCs/>
          <w:sz w:val="28"/>
          <w:szCs w:val="28"/>
        </w:rPr>
        <w:t>附件</w:t>
      </w:r>
      <w:bookmarkEnd w:id="9"/>
      <w:r>
        <w:rPr>
          <w:rFonts w:hint="eastAsia" w:asciiTheme="minorEastAsia" w:hAnsiTheme="minorEastAsia"/>
          <w:bCs/>
          <w:sz w:val="28"/>
          <w:szCs w:val="28"/>
        </w:rPr>
        <w:t>二</w:t>
      </w:r>
      <w:r>
        <w:rPr>
          <w:rFonts w:hint="eastAsia" w:asciiTheme="minorEastAsia" w:hAnsiTheme="minorEastAsia"/>
          <w:sz w:val="28"/>
          <w:szCs w:val="28"/>
        </w:rPr>
        <w:t>（Excel表格）：实践课程报名格式</w:t>
      </w:r>
    </w:p>
    <w:p>
      <w:pPr>
        <w:jc w:val="center"/>
        <w:rPr>
          <w:rFonts w:ascii="仿宋" w:hAnsi="仿宋" w:eastAsia="仿宋"/>
          <w:kern w:val="0"/>
          <w:sz w:val="28"/>
          <w:szCs w:val="28"/>
        </w:rPr>
      </w:pPr>
      <w:r>
        <w:rPr>
          <w:rFonts w:ascii="仿宋" w:hAnsi="仿宋" w:eastAsia="仿宋"/>
          <w:kern w:val="0"/>
          <w:sz w:val="28"/>
          <w:szCs w:val="28"/>
        </w:rPr>
        <w:t>xx</w:t>
      </w:r>
      <w:r>
        <w:rPr>
          <w:rFonts w:hint="eastAsia" w:ascii="仿宋" w:hAnsi="仿宋" w:eastAsia="仿宋"/>
          <w:kern w:val="0"/>
          <w:sz w:val="28"/>
          <w:szCs w:val="28"/>
        </w:rPr>
        <w:t>学校  年上（或下）自考实践集体报名缴费清单</w:t>
      </w:r>
    </w:p>
    <w:p>
      <w:pPr>
        <w:rPr>
          <w:rFonts w:ascii="仿宋" w:hAnsi="仿宋" w:eastAsia="仿宋"/>
          <w:szCs w:val="21"/>
        </w:rPr>
      </w:pPr>
    </w:p>
    <w:tbl>
      <w:tblPr>
        <w:tblStyle w:val="14"/>
        <w:tblW w:w="8640" w:type="dxa"/>
        <w:jc w:val="center"/>
        <w:tblInd w:w="0" w:type="dxa"/>
        <w:tblLayout w:type="fixed"/>
        <w:tblCellMar>
          <w:top w:w="0" w:type="dxa"/>
          <w:left w:w="108" w:type="dxa"/>
          <w:bottom w:w="0" w:type="dxa"/>
          <w:right w:w="108" w:type="dxa"/>
        </w:tblCellMar>
      </w:tblPr>
      <w:tblGrid>
        <w:gridCol w:w="900"/>
        <w:gridCol w:w="1620"/>
        <w:gridCol w:w="876"/>
        <w:gridCol w:w="1356"/>
        <w:gridCol w:w="1116"/>
        <w:gridCol w:w="1512"/>
        <w:gridCol w:w="1260"/>
      </w:tblGrid>
      <w:tr>
        <w:tblPrEx>
          <w:tblLayout w:type="fixed"/>
          <w:tblCellMar>
            <w:top w:w="0" w:type="dxa"/>
            <w:left w:w="108" w:type="dxa"/>
            <w:bottom w:w="0" w:type="dxa"/>
            <w:right w:w="108" w:type="dxa"/>
          </w:tblCellMar>
        </w:tblPrEx>
        <w:trPr>
          <w:trHeight w:val="375"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序号</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准考证号</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姓名</w:t>
            </w:r>
          </w:p>
        </w:tc>
        <w:tc>
          <w:tcPr>
            <w:tcW w:w="13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身份证号</w:t>
            </w: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课程号</w:t>
            </w:r>
          </w:p>
        </w:tc>
        <w:tc>
          <w:tcPr>
            <w:tcW w:w="15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课程</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金额</w:t>
            </w:r>
          </w:p>
        </w:tc>
      </w:tr>
      <w:tr>
        <w:tblPrEx>
          <w:tblLayout w:type="fixed"/>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3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Layout w:type="fixed"/>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3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Layout w:type="fixed"/>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3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Layout w:type="fixed"/>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3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Layout w:type="fixed"/>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3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Layout w:type="fixed"/>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3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Layout w:type="fixed"/>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3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Layout w:type="fixed"/>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3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Layout w:type="fixed"/>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3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Layout w:type="fixed"/>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3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Layout w:type="fixed"/>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3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Layout w:type="fixed"/>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3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Layout w:type="fixed"/>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3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Layout w:type="fixed"/>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3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Layout w:type="fixed"/>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3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Layout w:type="fixed"/>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3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Layout w:type="fixed"/>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3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Layout w:type="fixed"/>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3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Layout w:type="fixed"/>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3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Layout w:type="fixed"/>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3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Layout w:type="fixed"/>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3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Layout w:type="fixed"/>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3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Layout w:type="fixed"/>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3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Layout w:type="fixed"/>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3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Layout w:type="fixed"/>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3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Layout w:type="fixed"/>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3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Layout w:type="fixed"/>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3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w:t>
            </w:r>
          </w:p>
        </w:tc>
      </w:tr>
      <w:tr>
        <w:tblPrEx>
          <w:tblLayout w:type="fixed"/>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p>
        </w:tc>
      </w:tr>
      <w:tr>
        <w:tblPrEx>
          <w:tblLayout w:type="fixed"/>
          <w:tblCellMar>
            <w:top w:w="0" w:type="dxa"/>
            <w:left w:w="108" w:type="dxa"/>
            <w:bottom w:w="0" w:type="dxa"/>
            <w:right w:w="108" w:type="dxa"/>
          </w:tblCellMar>
        </w:tblPrEx>
        <w:trPr>
          <w:trHeight w:val="285"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p>
        </w:tc>
      </w:tr>
    </w:tbl>
    <w:p>
      <w:pPr>
        <w:spacing w:beforeLines="50"/>
        <w:ind w:left="720" w:hanging="720" w:hangingChars="300"/>
        <w:rPr>
          <w:rFonts w:ascii="仿宋" w:hAnsi="仿宋" w:eastAsia="仿宋"/>
          <w:sz w:val="24"/>
          <w:szCs w:val="24"/>
        </w:rPr>
      </w:pPr>
      <w:r>
        <w:rPr>
          <w:rFonts w:hint="eastAsia" w:ascii="仿宋" w:hAnsi="仿宋" w:eastAsia="仿宋"/>
          <w:sz w:val="24"/>
          <w:szCs w:val="24"/>
        </w:rPr>
        <w:t>备注：每门课程建立单独的Excel表格，多门课程建立多个Excel表格，统一打包上报浙江工商大学。</w:t>
      </w:r>
    </w:p>
    <w:p/>
    <w:p/>
    <w:p>
      <w:pPr>
        <w:spacing w:line="360" w:lineRule="auto"/>
        <w:jc w:val="left"/>
        <w:rPr>
          <w:szCs w:val="21"/>
        </w:rPr>
      </w:pPr>
    </w:p>
    <w:p>
      <w:pPr>
        <w:widowControl/>
        <w:jc w:val="left"/>
        <w:rPr>
          <w:szCs w:val="21"/>
        </w:rPr>
      </w:pPr>
    </w:p>
    <w:tbl>
      <w:tblPr>
        <w:tblStyle w:val="14"/>
        <w:tblW w:w="7737" w:type="dxa"/>
        <w:tblInd w:w="93" w:type="dxa"/>
        <w:tblLayout w:type="fixed"/>
        <w:tblCellMar>
          <w:top w:w="0" w:type="dxa"/>
          <w:left w:w="108" w:type="dxa"/>
          <w:bottom w:w="0" w:type="dxa"/>
          <w:right w:w="108" w:type="dxa"/>
        </w:tblCellMar>
      </w:tblPr>
      <w:tblGrid>
        <w:gridCol w:w="1405"/>
        <w:gridCol w:w="1404"/>
        <w:gridCol w:w="616"/>
        <w:gridCol w:w="616"/>
        <w:gridCol w:w="616"/>
        <w:gridCol w:w="616"/>
        <w:gridCol w:w="616"/>
        <w:gridCol w:w="616"/>
        <w:gridCol w:w="616"/>
        <w:gridCol w:w="616"/>
      </w:tblGrid>
      <w:tr>
        <w:tblPrEx>
          <w:tblLayout w:type="fixed"/>
          <w:tblCellMar>
            <w:top w:w="0" w:type="dxa"/>
            <w:left w:w="108" w:type="dxa"/>
            <w:bottom w:w="0" w:type="dxa"/>
            <w:right w:w="108" w:type="dxa"/>
          </w:tblCellMar>
        </w:tblPrEx>
        <w:trPr>
          <w:trHeight w:val="971" w:hRule="atLeast"/>
        </w:trPr>
        <w:tc>
          <w:tcPr>
            <w:tcW w:w="1405" w:type="dxa"/>
            <w:vMerge w:val="restart"/>
            <w:tcBorders>
              <w:top w:val="single" w:color="auto" w:sz="4" w:space="0"/>
              <w:left w:val="single" w:color="auto" w:sz="4" w:space="0"/>
              <w:bottom w:val="single" w:color="auto" w:sz="4" w:space="0"/>
              <w:right w:val="single" w:color="auto" w:sz="4" w:space="0"/>
            </w:tcBorders>
            <w:shd w:val="clear" w:color="auto" w:fill="auto"/>
            <w:textDirection w:val="btLr"/>
            <w:vAlign w:val="center"/>
          </w:tcPr>
          <w:p>
            <w:pPr>
              <w:widowControl/>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xx</w:t>
            </w:r>
            <w:r>
              <w:rPr>
                <w:rFonts w:hint="eastAsia" w:ascii="宋体" w:hAnsi="宋体" w:eastAsia="宋体" w:cs="Times New Roman"/>
                <w:kern w:val="0"/>
                <w:sz w:val="28"/>
                <w:szCs w:val="28"/>
              </w:rPr>
              <w:t>学校</w:t>
            </w:r>
            <w:r>
              <w:rPr>
                <w:rFonts w:ascii="Times New Roman" w:hAnsi="Times New Roman" w:eastAsia="宋体" w:cs="Times New Roman"/>
                <w:kern w:val="0"/>
                <w:sz w:val="28"/>
                <w:szCs w:val="28"/>
              </w:rPr>
              <w:t xml:space="preserve">   </w:t>
            </w:r>
            <w:r>
              <w:rPr>
                <w:rFonts w:hint="eastAsia" w:ascii="宋体" w:hAnsi="宋体" w:eastAsia="宋体" w:cs="Times New Roman"/>
                <w:kern w:val="0"/>
                <w:sz w:val="28"/>
                <w:szCs w:val="28"/>
              </w:rPr>
              <w:t>年上（或下）</w:t>
            </w:r>
            <w:r>
              <w:rPr>
                <w:rFonts w:ascii="Times New Roman" w:hAnsi="Times New Roman" w:eastAsia="宋体" w:cs="Times New Roman"/>
                <w:kern w:val="0"/>
                <w:sz w:val="28"/>
                <w:szCs w:val="28"/>
              </w:rPr>
              <w:t>xx</w:t>
            </w:r>
            <w:r>
              <w:rPr>
                <w:rFonts w:hint="eastAsia" w:ascii="宋体" w:hAnsi="宋体" w:eastAsia="宋体" w:cs="Times New Roman"/>
                <w:kern w:val="0"/>
                <w:sz w:val="28"/>
                <w:szCs w:val="28"/>
              </w:rPr>
              <w:t>专业专本衔接毕业论文集体报名缴费清单</w:t>
            </w:r>
          </w:p>
        </w:tc>
        <w:tc>
          <w:tcPr>
            <w:tcW w:w="1404" w:type="dxa"/>
            <w:tcBorders>
              <w:top w:val="single" w:color="auto" w:sz="4" w:space="0"/>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序号</w:t>
            </w:r>
          </w:p>
        </w:tc>
        <w:tc>
          <w:tcPr>
            <w:tcW w:w="616" w:type="dxa"/>
            <w:tcBorders>
              <w:top w:val="single" w:color="auto" w:sz="4" w:space="0"/>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single" w:color="auto" w:sz="4" w:space="0"/>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single" w:color="auto" w:sz="4" w:space="0"/>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single" w:color="auto" w:sz="4" w:space="0"/>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single" w:color="auto" w:sz="4" w:space="0"/>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single" w:color="auto" w:sz="4" w:space="0"/>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single" w:color="auto" w:sz="4" w:space="0"/>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single" w:color="auto" w:sz="4" w:space="0"/>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1281" w:hRule="atLeast"/>
        </w:trPr>
        <w:tc>
          <w:tcPr>
            <w:tcW w:w="140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8"/>
                <w:szCs w:val="28"/>
              </w:rPr>
            </w:pPr>
          </w:p>
        </w:tc>
        <w:tc>
          <w:tcPr>
            <w:tcW w:w="1404"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准考证号</w:t>
            </w: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971" w:hRule="atLeast"/>
        </w:trPr>
        <w:tc>
          <w:tcPr>
            <w:tcW w:w="140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8"/>
                <w:szCs w:val="28"/>
              </w:rPr>
            </w:pPr>
          </w:p>
        </w:tc>
        <w:tc>
          <w:tcPr>
            <w:tcW w:w="1404"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姓名</w:t>
            </w: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1307" w:hRule="atLeast"/>
        </w:trPr>
        <w:tc>
          <w:tcPr>
            <w:tcW w:w="140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8"/>
                <w:szCs w:val="28"/>
              </w:rPr>
            </w:pPr>
          </w:p>
        </w:tc>
        <w:tc>
          <w:tcPr>
            <w:tcW w:w="1404"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身份证号</w:t>
            </w: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971" w:hRule="atLeast"/>
        </w:trPr>
        <w:tc>
          <w:tcPr>
            <w:tcW w:w="140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8"/>
                <w:szCs w:val="28"/>
              </w:rPr>
            </w:pPr>
          </w:p>
        </w:tc>
        <w:tc>
          <w:tcPr>
            <w:tcW w:w="1404"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课程号</w:t>
            </w: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971" w:hRule="atLeast"/>
        </w:trPr>
        <w:tc>
          <w:tcPr>
            <w:tcW w:w="140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8"/>
                <w:szCs w:val="28"/>
              </w:rPr>
            </w:pPr>
          </w:p>
        </w:tc>
        <w:tc>
          <w:tcPr>
            <w:tcW w:w="1404"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专业</w:t>
            </w: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1193" w:hRule="atLeast"/>
        </w:trPr>
        <w:tc>
          <w:tcPr>
            <w:tcW w:w="140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8"/>
                <w:szCs w:val="28"/>
              </w:rPr>
            </w:pPr>
          </w:p>
        </w:tc>
        <w:tc>
          <w:tcPr>
            <w:tcW w:w="1404"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论文代码</w:t>
            </w: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1319" w:hRule="atLeast"/>
        </w:trPr>
        <w:tc>
          <w:tcPr>
            <w:tcW w:w="140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8"/>
                <w:szCs w:val="28"/>
              </w:rPr>
            </w:pPr>
          </w:p>
        </w:tc>
        <w:tc>
          <w:tcPr>
            <w:tcW w:w="1404"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论文题目</w:t>
            </w: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1080" w:hRule="atLeast"/>
        </w:trPr>
        <w:tc>
          <w:tcPr>
            <w:tcW w:w="140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8"/>
                <w:szCs w:val="28"/>
              </w:rPr>
            </w:pPr>
          </w:p>
        </w:tc>
        <w:tc>
          <w:tcPr>
            <w:tcW w:w="1404"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联系电话</w:t>
            </w: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886" w:hRule="atLeast"/>
        </w:trPr>
        <w:tc>
          <w:tcPr>
            <w:tcW w:w="140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8"/>
                <w:szCs w:val="28"/>
              </w:rPr>
            </w:pPr>
          </w:p>
        </w:tc>
        <w:tc>
          <w:tcPr>
            <w:tcW w:w="1404"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成绩</w:t>
            </w: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1198" w:hRule="atLeast"/>
        </w:trPr>
        <w:tc>
          <w:tcPr>
            <w:tcW w:w="140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8"/>
                <w:szCs w:val="28"/>
              </w:rPr>
            </w:pPr>
          </w:p>
        </w:tc>
        <w:tc>
          <w:tcPr>
            <w:tcW w:w="1404"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指导教师</w:t>
            </w: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不填</w:t>
            </w: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662" w:hRule="atLeast"/>
        </w:trPr>
        <w:tc>
          <w:tcPr>
            <w:tcW w:w="140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8"/>
                <w:szCs w:val="28"/>
              </w:rPr>
            </w:pPr>
          </w:p>
        </w:tc>
        <w:tc>
          <w:tcPr>
            <w:tcW w:w="1404"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电话</w:t>
            </w: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不填</w:t>
            </w: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856" w:hRule="atLeast"/>
        </w:trPr>
        <w:tc>
          <w:tcPr>
            <w:tcW w:w="140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8"/>
                <w:szCs w:val="28"/>
              </w:rPr>
            </w:pPr>
          </w:p>
        </w:tc>
        <w:tc>
          <w:tcPr>
            <w:tcW w:w="1404"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邮箱</w:t>
            </w: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不填</w:t>
            </w: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c>
          <w:tcPr>
            <w:tcW w:w="616" w:type="dxa"/>
            <w:tcBorders>
              <w:top w:val="nil"/>
              <w:left w:val="nil"/>
              <w:bottom w:val="single" w:color="auto" w:sz="4" w:space="0"/>
              <w:right w:val="single" w:color="auto" w:sz="4" w:space="0"/>
            </w:tcBorders>
            <w:shd w:val="clear" w:color="auto" w:fill="auto"/>
            <w:textDirection w:val="btLr"/>
            <w:vAlign w:val="center"/>
          </w:tcPr>
          <w:p>
            <w:pPr>
              <w:widowControl/>
              <w:jc w:val="center"/>
              <w:rPr>
                <w:rFonts w:ascii="宋体" w:hAnsi="宋体" w:eastAsia="宋体" w:cs="宋体"/>
                <w:kern w:val="0"/>
                <w:sz w:val="24"/>
                <w:szCs w:val="24"/>
              </w:rPr>
            </w:pPr>
          </w:p>
        </w:tc>
      </w:tr>
    </w:tbl>
    <w:p>
      <w:pPr>
        <w:spacing w:line="360" w:lineRule="auto"/>
        <w:jc w:val="left"/>
        <w:rPr>
          <w:rFonts w:asciiTheme="minorEastAsia" w:hAnsiTheme="minorEastAsia"/>
          <w:sz w:val="28"/>
          <w:szCs w:val="28"/>
        </w:rPr>
      </w:pPr>
      <w:r>
        <w:rPr>
          <w:rFonts w:hint="eastAsia" w:asciiTheme="minorEastAsia" w:hAnsiTheme="minorEastAsia"/>
          <w:sz w:val="28"/>
          <w:szCs w:val="28"/>
        </w:rPr>
        <w:t>附件三</w:t>
      </w:r>
    </w:p>
    <w:p>
      <w:pPr>
        <w:widowControl/>
        <w:spacing w:line="400" w:lineRule="atLeast"/>
        <w:jc w:val="center"/>
        <w:rPr>
          <w:rFonts w:ascii="黑体" w:hAnsi="黑体" w:eastAsia="黑体"/>
          <w:kern w:val="0"/>
          <w:sz w:val="30"/>
          <w:szCs w:val="30"/>
        </w:rPr>
      </w:pPr>
      <w:r>
        <w:rPr>
          <w:rFonts w:hint="eastAsia" w:ascii="黑体" w:hAnsi="黑体" w:eastAsia="黑体"/>
          <w:kern w:val="0"/>
          <w:sz w:val="30"/>
          <w:szCs w:val="30"/>
        </w:rPr>
        <w:t>浙江工商大学自学考试专本衔接课程过程性评价实施细则</w:t>
      </w:r>
    </w:p>
    <w:p>
      <w:pPr>
        <w:widowControl/>
        <w:spacing w:beforeLines="50" w:line="440" w:lineRule="exact"/>
        <w:jc w:val="left"/>
        <w:rPr>
          <w:rFonts w:ascii="仿宋" w:hAnsi="仿宋" w:eastAsia="仿宋"/>
          <w:kern w:val="0"/>
          <w:sz w:val="28"/>
          <w:szCs w:val="28"/>
        </w:rPr>
      </w:pPr>
      <w:r>
        <w:rPr>
          <w:rFonts w:hint="eastAsia" w:ascii="仿宋" w:hAnsi="仿宋" w:eastAsia="仿宋"/>
          <w:kern w:val="0"/>
          <w:sz w:val="24"/>
        </w:rPr>
        <w:tab/>
      </w:r>
      <w:r>
        <w:rPr>
          <w:rFonts w:hint="eastAsia" w:ascii="仿宋" w:hAnsi="仿宋" w:eastAsia="仿宋"/>
          <w:kern w:val="0"/>
          <w:sz w:val="28"/>
          <w:szCs w:val="28"/>
        </w:rPr>
        <w:t xml:space="preserve"> 为强化教学过程管理，提升自考学习评价的科学性，加强对考生学习过程的指导与评价，提高教学质量，根据《浙江省自学考试过程性评价指导意见》的精神，结合自考专本衔接学生的实际情况，特制定浙江工商大学自考专本衔接课程过程性评价实施细则：</w:t>
      </w:r>
    </w:p>
    <w:p>
      <w:pPr>
        <w:widowControl/>
        <w:spacing w:line="440" w:lineRule="exact"/>
        <w:ind w:firstLine="538"/>
        <w:rPr>
          <w:rFonts w:ascii="仿宋" w:hAnsi="仿宋" w:eastAsia="仿宋"/>
          <w:b/>
          <w:bCs/>
          <w:kern w:val="0"/>
          <w:sz w:val="28"/>
          <w:szCs w:val="28"/>
        </w:rPr>
      </w:pPr>
      <w:r>
        <w:rPr>
          <w:rFonts w:hint="eastAsia" w:ascii="仿宋" w:hAnsi="仿宋" w:eastAsia="仿宋"/>
          <w:b/>
          <w:bCs/>
          <w:kern w:val="0"/>
          <w:sz w:val="28"/>
          <w:szCs w:val="28"/>
        </w:rPr>
        <w:t>一、组织机构与工作职责</w:t>
      </w:r>
    </w:p>
    <w:p>
      <w:pPr>
        <w:widowControl/>
        <w:spacing w:line="440" w:lineRule="exact"/>
        <w:ind w:firstLine="538"/>
        <w:rPr>
          <w:rFonts w:ascii="仿宋" w:hAnsi="仿宋" w:eastAsia="仿宋"/>
          <w:kern w:val="0"/>
          <w:sz w:val="28"/>
          <w:szCs w:val="28"/>
        </w:rPr>
      </w:pPr>
      <w:r>
        <w:rPr>
          <w:rFonts w:hint="eastAsia" w:ascii="仿宋" w:hAnsi="仿宋" w:eastAsia="仿宋"/>
          <w:kern w:val="0"/>
          <w:sz w:val="28"/>
          <w:szCs w:val="28"/>
        </w:rPr>
        <w:t>自考专本衔接课程过程性评价试点工作由浙江工商大学自学考办公室全面负责。校自考办要指定专人负责试点工作，精心组织，严格按省考试院的要求做好指导、监督、检查工作，确保人才培养质量。</w:t>
      </w:r>
    </w:p>
    <w:p>
      <w:pPr>
        <w:widowControl/>
        <w:spacing w:line="440" w:lineRule="exact"/>
        <w:ind w:firstLine="538"/>
        <w:jc w:val="left"/>
        <w:rPr>
          <w:rFonts w:ascii="仿宋" w:hAnsi="仿宋" w:eastAsia="仿宋"/>
          <w:b/>
          <w:bCs/>
          <w:kern w:val="0"/>
          <w:sz w:val="28"/>
          <w:szCs w:val="28"/>
        </w:rPr>
      </w:pPr>
      <w:r>
        <w:rPr>
          <w:rFonts w:hint="eastAsia" w:ascii="仿宋" w:hAnsi="仿宋" w:eastAsia="仿宋"/>
          <w:b/>
          <w:bCs/>
          <w:kern w:val="0"/>
          <w:sz w:val="28"/>
          <w:szCs w:val="28"/>
        </w:rPr>
        <w:t>二、试点范围</w:t>
      </w:r>
    </w:p>
    <w:p>
      <w:pPr>
        <w:widowControl/>
        <w:spacing w:line="440" w:lineRule="exact"/>
        <w:ind w:firstLine="538"/>
        <w:jc w:val="left"/>
        <w:rPr>
          <w:rFonts w:ascii="仿宋" w:hAnsi="仿宋" w:eastAsia="仿宋"/>
          <w:kern w:val="0"/>
          <w:sz w:val="28"/>
          <w:szCs w:val="28"/>
        </w:rPr>
      </w:pPr>
      <w:r>
        <w:rPr>
          <w:rFonts w:hint="eastAsia" w:ascii="仿宋" w:hAnsi="仿宋" w:eastAsia="仿宋"/>
          <w:kern w:val="0"/>
          <w:sz w:val="28"/>
          <w:szCs w:val="28"/>
        </w:rPr>
        <w:t>浙江工商大学自考专本衔接学生，其选修课程的理论课实行统考和过程性评价相结合。</w:t>
      </w:r>
    </w:p>
    <w:p>
      <w:pPr>
        <w:widowControl/>
        <w:spacing w:line="440" w:lineRule="exact"/>
        <w:ind w:firstLine="538"/>
        <w:jc w:val="left"/>
        <w:rPr>
          <w:rFonts w:ascii="仿宋" w:hAnsi="仿宋" w:eastAsia="仿宋"/>
          <w:b/>
          <w:bCs/>
          <w:kern w:val="0"/>
          <w:sz w:val="28"/>
          <w:szCs w:val="28"/>
        </w:rPr>
      </w:pPr>
      <w:r>
        <w:rPr>
          <w:rFonts w:hint="eastAsia" w:ascii="仿宋" w:hAnsi="仿宋" w:eastAsia="仿宋"/>
          <w:b/>
          <w:bCs/>
          <w:kern w:val="0"/>
          <w:sz w:val="28"/>
          <w:szCs w:val="28"/>
        </w:rPr>
        <w:t>三、评价内容和方法</w:t>
      </w:r>
    </w:p>
    <w:p>
      <w:pPr>
        <w:widowControl/>
        <w:spacing w:line="440" w:lineRule="exact"/>
        <w:ind w:firstLine="538"/>
        <w:jc w:val="left"/>
        <w:rPr>
          <w:rFonts w:ascii="仿宋" w:hAnsi="仿宋" w:eastAsia="仿宋"/>
          <w:kern w:val="0"/>
          <w:sz w:val="28"/>
          <w:szCs w:val="28"/>
        </w:rPr>
      </w:pPr>
      <w:r>
        <w:rPr>
          <w:rFonts w:hint="eastAsia" w:ascii="仿宋" w:hAnsi="仿宋" w:eastAsia="仿宋"/>
          <w:kern w:val="0"/>
          <w:sz w:val="28"/>
          <w:szCs w:val="28"/>
        </w:rPr>
        <w:t>参加过程性评价课程的成绩由统考成绩和过程性评价成绩两部分组成，统考成绩占70%，过程性评价成绩占30%。过程性评价成绩有到课率、平时表现、完成作业情况、阶段测验和综合测验五部分组成，按100分计。过程性评价成绩当次有效。过程性评价主要是通过学校网络助学平台进行，具体方法如下：</w:t>
      </w:r>
    </w:p>
    <w:p>
      <w:pPr>
        <w:widowControl/>
        <w:jc w:val="left"/>
        <w:rPr>
          <w:rFonts w:ascii="仿宋" w:hAnsi="仿宋" w:eastAsia="仿宋"/>
          <w:b/>
          <w:bCs/>
          <w:kern w:val="0"/>
          <w:sz w:val="24"/>
        </w:rPr>
      </w:pPr>
      <w:r>
        <w:rPr>
          <w:rFonts w:ascii="仿宋" w:hAnsi="仿宋" w:eastAsia="仿宋"/>
        </w:rPr>
        <w:drawing>
          <wp:inline distT="0" distB="0" distL="0" distR="0">
            <wp:extent cx="5486400" cy="24955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486400" cy="2495550"/>
                    </a:xfrm>
                    <a:prstGeom prst="rect">
                      <a:avLst/>
                    </a:prstGeom>
                    <a:noFill/>
                    <a:ln>
                      <a:noFill/>
                    </a:ln>
                  </pic:spPr>
                </pic:pic>
              </a:graphicData>
            </a:graphic>
          </wp:inline>
        </w:drawing>
      </w:r>
    </w:p>
    <w:p>
      <w:pPr>
        <w:widowControl/>
        <w:spacing w:line="440" w:lineRule="exact"/>
        <w:ind w:firstLine="538"/>
        <w:jc w:val="left"/>
        <w:rPr>
          <w:rFonts w:ascii="仿宋" w:hAnsi="仿宋" w:eastAsia="仿宋"/>
          <w:b/>
          <w:bCs/>
          <w:kern w:val="0"/>
          <w:sz w:val="28"/>
          <w:szCs w:val="28"/>
        </w:rPr>
      </w:pPr>
      <w:r>
        <w:rPr>
          <w:rFonts w:hint="eastAsia" w:ascii="仿宋" w:hAnsi="仿宋" w:eastAsia="仿宋"/>
          <w:b/>
          <w:bCs/>
          <w:kern w:val="0"/>
          <w:sz w:val="28"/>
          <w:szCs w:val="28"/>
        </w:rPr>
        <w:t>1. 到课率（10%）</w:t>
      </w:r>
    </w:p>
    <w:p>
      <w:pPr>
        <w:widowControl/>
        <w:spacing w:line="440" w:lineRule="exact"/>
        <w:ind w:firstLine="540"/>
        <w:jc w:val="left"/>
        <w:rPr>
          <w:rFonts w:ascii="仿宋" w:hAnsi="仿宋" w:eastAsia="仿宋"/>
          <w:kern w:val="0"/>
          <w:sz w:val="28"/>
          <w:szCs w:val="28"/>
        </w:rPr>
      </w:pPr>
      <w:r>
        <w:rPr>
          <w:rFonts w:hint="eastAsia" w:ascii="仿宋" w:hAnsi="仿宋" w:eastAsia="仿宋"/>
          <w:kern w:val="0"/>
          <w:sz w:val="28"/>
          <w:szCs w:val="28"/>
        </w:rPr>
        <w:t>到课率由学员学习课件时间的长短决定，由系统实时记录。一般情况下，听课时间一般设置为课件总时长的100%，要求需完成所有的听课时长。</w:t>
      </w:r>
    </w:p>
    <w:p>
      <w:pPr>
        <w:widowControl/>
        <w:spacing w:line="440" w:lineRule="exact"/>
        <w:ind w:firstLine="540"/>
        <w:jc w:val="left"/>
        <w:rPr>
          <w:rFonts w:ascii="仿宋" w:hAnsi="仿宋" w:eastAsia="仿宋"/>
          <w:kern w:val="0"/>
          <w:sz w:val="28"/>
          <w:szCs w:val="28"/>
        </w:rPr>
      </w:pPr>
      <w:r>
        <w:rPr>
          <w:rFonts w:hint="eastAsia" w:ascii="仿宋" w:hAnsi="仿宋" w:eastAsia="仿宋"/>
          <w:kern w:val="0"/>
          <w:sz w:val="28"/>
          <w:szCs w:val="28"/>
        </w:rPr>
        <w:t>计算方式：将组成课程的每个课件时长取到，比对学生每个课件的学习状态。到课率得分=学生实际学习时长÷课件总时长*100</w:t>
      </w:r>
    </w:p>
    <w:p>
      <w:pPr>
        <w:widowControl/>
        <w:spacing w:line="440" w:lineRule="exact"/>
        <w:ind w:firstLine="539"/>
        <w:jc w:val="left"/>
        <w:rPr>
          <w:rFonts w:ascii="仿宋" w:hAnsi="仿宋" w:eastAsia="仿宋"/>
          <w:b/>
          <w:bCs/>
          <w:kern w:val="0"/>
          <w:sz w:val="28"/>
          <w:szCs w:val="28"/>
        </w:rPr>
      </w:pPr>
      <w:r>
        <w:rPr>
          <w:rFonts w:hint="eastAsia" w:ascii="仿宋" w:hAnsi="仿宋" w:eastAsia="仿宋"/>
          <w:b/>
          <w:bCs/>
          <w:kern w:val="0"/>
          <w:sz w:val="28"/>
          <w:szCs w:val="28"/>
        </w:rPr>
        <w:t>2. 平时表现(20%)</w:t>
      </w:r>
    </w:p>
    <w:p>
      <w:pPr>
        <w:widowControl/>
        <w:spacing w:line="440" w:lineRule="exact"/>
        <w:ind w:firstLine="540"/>
        <w:jc w:val="left"/>
        <w:rPr>
          <w:rFonts w:ascii="仿宋" w:hAnsi="仿宋" w:eastAsia="仿宋"/>
          <w:kern w:val="0"/>
          <w:sz w:val="28"/>
          <w:szCs w:val="28"/>
        </w:rPr>
      </w:pPr>
      <w:r>
        <w:rPr>
          <w:rFonts w:hint="eastAsia" w:ascii="仿宋" w:hAnsi="仿宋" w:eastAsia="仿宋"/>
          <w:kern w:val="0"/>
          <w:sz w:val="28"/>
          <w:szCs w:val="28"/>
        </w:rPr>
        <w:t>由高职院校老师根据学生平时表现、学习态度等其他因素综合打分，满分为100分，打好分后录入平台系统。</w:t>
      </w:r>
    </w:p>
    <w:p>
      <w:pPr>
        <w:widowControl/>
        <w:spacing w:line="440" w:lineRule="exact"/>
        <w:ind w:firstLine="538"/>
        <w:jc w:val="left"/>
        <w:rPr>
          <w:rFonts w:ascii="仿宋" w:hAnsi="仿宋" w:eastAsia="仿宋"/>
          <w:b/>
          <w:bCs/>
          <w:kern w:val="0"/>
          <w:sz w:val="28"/>
          <w:szCs w:val="28"/>
        </w:rPr>
      </w:pPr>
      <w:r>
        <w:rPr>
          <w:rFonts w:hint="eastAsia" w:ascii="仿宋" w:hAnsi="仿宋" w:eastAsia="仿宋"/>
          <w:b/>
          <w:bCs/>
          <w:kern w:val="0"/>
          <w:sz w:val="28"/>
          <w:szCs w:val="28"/>
        </w:rPr>
        <w:t>3.平时作业(25%)</w:t>
      </w:r>
    </w:p>
    <w:p>
      <w:pPr>
        <w:widowControl/>
        <w:spacing w:line="440" w:lineRule="exact"/>
        <w:ind w:firstLine="540"/>
        <w:jc w:val="left"/>
        <w:rPr>
          <w:rFonts w:ascii="仿宋" w:hAnsi="仿宋" w:eastAsia="仿宋"/>
          <w:kern w:val="0"/>
          <w:sz w:val="28"/>
          <w:szCs w:val="28"/>
        </w:rPr>
      </w:pPr>
      <w:r>
        <w:rPr>
          <w:rFonts w:hint="eastAsia" w:ascii="仿宋" w:hAnsi="仿宋" w:eastAsia="仿宋"/>
          <w:kern w:val="0"/>
          <w:sz w:val="28"/>
          <w:szCs w:val="28"/>
        </w:rPr>
        <w:t>① 平时作业占过程性评价成绩的25%。</w:t>
      </w:r>
    </w:p>
    <w:p>
      <w:pPr>
        <w:widowControl/>
        <w:spacing w:line="440" w:lineRule="exact"/>
        <w:ind w:firstLine="540"/>
        <w:jc w:val="left"/>
        <w:rPr>
          <w:rFonts w:ascii="仿宋" w:hAnsi="仿宋" w:eastAsia="仿宋"/>
          <w:kern w:val="0"/>
          <w:sz w:val="28"/>
          <w:szCs w:val="28"/>
        </w:rPr>
      </w:pPr>
      <w:r>
        <w:rPr>
          <w:rFonts w:hint="eastAsia" w:ascii="仿宋" w:hAnsi="仿宋" w:eastAsia="仿宋"/>
          <w:kern w:val="0"/>
          <w:sz w:val="28"/>
          <w:szCs w:val="28"/>
        </w:rPr>
        <w:t>② 每门课程设5个以上平时作业，平时作业有无数次测试机会。</w:t>
      </w:r>
    </w:p>
    <w:p>
      <w:pPr>
        <w:widowControl/>
        <w:spacing w:line="440" w:lineRule="exact"/>
        <w:ind w:firstLine="600"/>
        <w:jc w:val="left"/>
        <w:rPr>
          <w:rFonts w:ascii="仿宋" w:hAnsi="仿宋" w:eastAsia="仿宋"/>
          <w:kern w:val="0"/>
          <w:sz w:val="28"/>
          <w:szCs w:val="28"/>
        </w:rPr>
      </w:pPr>
      <w:r>
        <w:rPr>
          <w:rFonts w:hint="eastAsia" w:ascii="仿宋" w:hAnsi="仿宋" w:eastAsia="仿宋"/>
          <w:kern w:val="0"/>
          <w:sz w:val="28"/>
          <w:szCs w:val="28"/>
        </w:rPr>
        <w:t>③ 平时作业由学习课件中的课后练习来组成，所有题目答对为满分。</w:t>
      </w:r>
    </w:p>
    <w:p>
      <w:pPr>
        <w:widowControl/>
        <w:spacing w:line="440" w:lineRule="exact"/>
        <w:jc w:val="left"/>
        <w:rPr>
          <w:rFonts w:ascii="仿宋" w:hAnsi="仿宋" w:eastAsia="仿宋"/>
          <w:kern w:val="0"/>
          <w:sz w:val="28"/>
          <w:szCs w:val="28"/>
        </w:rPr>
      </w:pPr>
      <w:r>
        <w:rPr>
          <w:rFonts w:hint="eastAsia" w:ascii="仿宋" w:hAnsi="仿宋" w:eastAsia="仿宋"/>
          <w:kern w:val="0"/>
          <w:sz w:val="28"/>
          <w:szCs w:val="28"/>
        </w:rPr>
        <w:t>计算方式：平时作业=平时作业答对题数÷总题数的百分比。</w:t>
      </w:r>
    </w:p>
    <w:p>
      <w:pPr>
        <w:widowControl/>
        <w:spacing w:line="440" w:lineRule="exact"/>
        <w:ind w:firstLine="538"/>
        <w:jc w:val="left"/>
        <w:rPr>
          <w:rFonts w:ascii="仿宋" w:hAnsi="仿宋" w:eastAsia="仿宋"/>
          <w:b/>
          <w:bCs/>
          <w:kern w:val="0"/>
          <w:sz w:val="28"/>
          <w:szCs w:val="28"/>
        </w:rPr>
      </w:pPr>
      <w:r>
        <w:rPr>
          <w:rFonts w:hint="eastAsia" w:ascii="仿宋" w:hAnsi="仿宋" w:eastAsia="仿宋"/>
          <w:b/>
          <w:bCs/>
          <w:kern w:val="0"/>
          <w:sz w:val="28"/>
          <w:szCs w:val="28"/>
        </w:rPr>
        <w:t>4. 阶段测验(20%)</w:t>
      </w:r>
    </w:p>
    <w:p>
      <w:pPr>
        <w:widowControl/>
        <w:spacing w:line="440" w:lineRule="exact"/>
        <w:ind w:firstLine="600"/>
        <w:jc w:val="left"/>
        <w:rPr>
          <w:rFonts w:ascii="仿宋" w:hAnsi="仿宋" w:eastAsia="仿宋"/>
          <w:kern w:val="0"/>
          <w:sz w:val="28"/>
          <w:szCs w:val="28"/>
        </w:rPr>
      </w:pPr>
      <w:r>
        <w:rPr>
          <w:rFonts w:hint="eastAsia" w:ascii="仿宋" w:hAnsi="仿宋" w:eastAsia="仿宋"/>
          <w:kern w:val="0"/>
          <w:sz w:val="28"/>
          <w:szCs w:val="28"/>
        </w:rPr>
        <w:t>① 阶段测验占过程性评价成绩的20%。</w:t>
      </w:r>
    </w:p>
    <w:p>
      <w:pPr>
        <w:widowControl/>
        <w:spacing w:line="440" w:lineRule="exact"/>
        <w:ind w:firstLine="600"/>
        <w:jc w:val="left"/>
        <w:rPr>
          <w:rFonts w:ascii="仿宋" w:hAnsi="仿宋" w:eastAsia="仿宋"/>
          <w:kern w:val="0"/>
          <w:sz w:val="28"/>
          <w:szCs w:val="28"/>
        </w:rPr>
      </w:pPr>
      <w:r>
        <w:rPr>
          <w:rFonts w:hint="eastAsia" w:ascii="仿宋" w:hAnsi="仿宋" w:eastAsia="仿宋"/>
          <w:kern w:val="0"/>
          <w:sz w:val="28"/>
          <w:szCs w:val="28"/>
        </w:rPr>
        <w:t>② 阶段测验的题目一般20--30题之间，且均为客观题。</w:t>
      </w:r>
    </w:p>
    <w:p>
      <w:pPr>
        <w:widowControl/>
        <w:spacing w:line="440" w:lineRule="exact"/>
        <w:ind w:firstLine="600"/>
        <w:jc w:val="left"/>
        <w:rPr>
          <w:rFonts w:ascii="仿宋" w:hAnsi="仿宋" w:eastAsia="仿宋"/>
          <w:kern w:val="0"/>
          <w:sz w:val="28"/>
          <w:szCs w:val="28"/>
        </w:rPr>
      </w:pPr>
      <w:r>
        <w:rPr>
          <w:rFonts w:hint="eastAsia" w:ascii="仿宋" w:hAnsi="仿宋" w:eastAsia="仿宋"/>
          <w:kern w:val="0"/>
          <w:sz w:val="28"/>
          <w:szCs w:val="28"/>
        </w:rPr>
        <w:t>③ 每门课程设5阶段测验，每阶段测验最多可以做3次，取各阶段测验最</w:t>
      </w:r>
    </w:p>
    <w:p>
      <w:pPr>
        <w:widowControl/>
        <w:spacing w:line="440" w:lineRule="exact"/>
        <w:jc w:val="left"/>
        <w:rPr>
          <w:rFonts w:ascii="仿宋" w:hAnsi="仿宋" w:eastAsia="仿宋"/>
          <w:kern w:val="0"/>
          <w:sz w:val="28"/>
          <w:szCs w:val="28"/>
        </w:rPr>
      </w:pPr>
      <w:r>
        <w:rPr>
          <w:rFonts w:hint="eastAsia" w:ascii="仿宋" w:hAnsi="仿宋" w:eastAsia="仿宋"/>
          <w:kern w:val="0"/>
          <w:sz w:val="28"/>
          <w:szCs w:val="28"/>
        </w:rPr>
        <w:t>高分的平均成绩作为阶段测验成绩，阶段测验的题目均由系统题库中随机抽取完成。</w:t>
      </w:r>
    </w:p>
    <w:p>
      <w:pPr>
        <w:widowControl/>
        <w:spacing w:line="440" w:lineRule="exact"/>
        <w:ind w:left="420" w:firstLine="120"/>
        <w:jc w:val="left"/>
        <w:rPr>
          <w:rFonts w:ascii="仿宋" w:hAnsi="仿宋" w:eastAsia="仿宋"/>
          <w:kern w:val="0"/>
          <w:sz w:val="28"/>
          <w:szCs w:val="28"/>
        </w:rPr>
      </w:pPr>
      <w:r>
        <w:rPr>
          <w:rFonts w:hint="eastAsia" w:ascii="仿宋" w:hAnsi="仿宋" w:eastAsia="仿宋"/>
          <w:kern w:val="0"/>
          <w:sz w:val="28"/>
          <w:szCs w:val="28"/>
        </w:rPr>
        <w:t>计算方式：取所有阶段测验平均分作为阶段测验得分，则加权平均为：（90+95+97+100+99）÷5=96分（四舍五入）。</w:t>
      </w:r>
    </w:p>
    <w:p>
      <w:pPr>
        <w:widowControl/>
        <w:spacing w:line="440" w:lineRule="exact"/>
        <w:ind w:firstLine="538"/>
        <w:jc w:val="left"/>
        <w:rPr>
          <w:rFonts w:ascii="仿宋" w:hAnsi="仿宋" w:eastAsia="仿宋"/>
          <w:b/>
          <w:bCs/>
          <w:kern w:val="0"/>
          <w:sz w:val="28"/>
          <w:szCs w:val="28"/>
        </w:rPr>
      </w:pPr>
      <w:r>
        <w:rPr>
          <w:rFonts w:hint="eastAsia" w:ascii="仿宋" w:hAnsi="仿宋" w:eastAsia="仿宋"/>
          <w:b/>
          <w:bCs/>
          <w:kern w:val="0"/>
          <w:sz w:val="28"/>
          <w:szCs w:val="28"/>
        </w:rPr>
        <w:t>5. 综合测验(25%)</w:t>
      </w:r>
    </w:p>
    <w:p>
      <w:pPr>
        <w:widowControl/>
        <w:spacing w:line="440" w:lineRule="exact"/>
        <w:ind w:firstLine="600"/>
        <w:jc w:val="left"/>
        <w:rPr>
          <w:rFonts w:ascii="仿宋" w:hAnsi="仿宋" w:eastAsia="仿宋"/>
          <w:kern w:val="0"/>
          <w:sz w:val="28"/>
          <w:szCs w:val="28"/>
        </w:rPr>
      </w:pPr>
      <w:r>
        <w:rPr>
          <w:rFonts w:hint="eastAsia" w:ascii="仿宋" w:hAnsi="仿宋" w:eastAsia="仿宋"/>
          <w:kern w:val="0"/>
          <w:sz w:val="28"/>
          <w:szCs w:val="28"/>
        </w:rPr>
        <w:t xml:space="preserve">① 综合测验占过程性评价成绩的25%。 </w:t>
      </w:r>
    </w:p>
    <w:p>
      <w:pPr>
        <w:widowControl/>
        <w:spacing w:line="440" w:lineRule="exact"/>
        <w:ind w:firstLine="600"/>
        <w:jc w:val="left"/>
        <w:rPr>
          <w:rFonts w:ascii="仿宋" w:hAnsi="仿宋" w:eastAsia="仿宋"/>
          <w:kern w:val="0"/>
          <w:sz w:val="28"/>
          <w:szCs w:val="28"/>
        </w:rPr>
      </w:pPr>
      <w:r>
        <w:rPr>
          <w:rFonts w:hint="eastAsia" w:ascii="仿宋" w:hAnsi="仿宋" w:eastAsia="仿宋"/>
          <w:kern w:val="0"/>
          <w:sz w:val="28"/>
          <w:szCs w:val="28"/>
        </w:rPr>
        <w:t>② 综合测验的题目一般在50--60题之间，且均为客观题。</w:t>
      </w:r>
    </w:p>
    <w:p>
      <w:pPr>
        <w:widowControl/>
        <w:spacing w:line="440" w:lineRule="exact"/>
        <w:jc w:val="left"/>
        <w:rPr>
          <w:rFonts w:ascii="仿宋" w:hAnsi="仿宋" w:eastAsia="仿宋"/>
          <w:kern w:val="0"/>
          <w:sz w:val="28"/>
          <w:szCs w:val="28"/>
        </w:rPr>
      </w:pPr>
      <w:r>
        <w:rPr>
          <w:rFonts w:hint="eastAsia" w:ascii="仿宋" w:hAnsi="仿宋" w:eastAsia="仿宋"/>
          <w:kern w:val="0"/>
          <w:sz w:val="28"/>
          <w:szCs w:val="28"/>
        </w:rPr>
        <w:t xml:space="preserve">③ 综合测验只有3次机会，取3次测验最高分作为综合测验成绩，综合测验的题目均由系统题库中随机抽取完成。 </w:t>
      </w:r>
    </w:p>
    <w:p>
      <w:pPr>
        <w:widowControl/>
        <w:spacing w:line="440" w:lineRule="exact"/>
        <w:ind w:firstLine="588"/>
        <w:jc w:val="left"/>
        <w:rPr>
          <w:rFonts w:ascii="仿宋" w:hAnsi="仿宋" w:eastAsia="仿宋"/>
          <w:kern w:val="0"/>
          <w:sz w:val="28"/>
          <w:szCs w:val="28"/>
        </w:rPr>
      </w:pPr>
      <w:r>
        <w:rPr>
          <w:rFonts w:hint="eastAsia" w:ascii="仿宋" w:hAnsi="仿宋" w:eastAsia="仿宋"/>
          <w:b/>
          <w:bCs/>
          <w:kern w:val="0"/>
          <w:sz w:val="28"/>
          <w:szCs w:val="28"/>
        </w:rPr>
        <w:t>过程性评价最终成绩 = 到课率得分*10%+平时表现得分*20%+平时作业得分*25%+阶段测验得分*20%+综合测验得分*25%。</w:t>
      </w:r>
    </w:p>
    <w:p>
      <w:pPr>
        <w:widowControl/>
        <w:spacing w:line="440" w:lineRule="exact"/>
        <w:ind w:firstLine="600"/>
        <w:jc w:val="left"/>
        <w:rPr>
          <w:rFonts w:ascii="仿宋" w:hAnsi="仿宋" w:eastAsia="仿宋"/>
          <w:kern w:val="0"/>
          <w:sz w:val="24"/>
        </w:rPr>
      </w:pPr>
    </w:p>
    <w:p>
      <w:pPr>
        <w:widowControl/>
        <w:spacing w:afterLines="50" w:line="440" w:lineRule="exact"/>
        <w:jc w:val="left"/>
        <w:rPr>
          <w:rFonts w:ascii="仿宋" w:hAnsi="仿宋" w:eastAsia="仿宋"/>
          <w:kern w:val="0"/>
          <w:sz w:val="28"/>
          <w:szCs w:val="28"/>
        </w:rPr>
      </w:pPr>
      <w:r>
        <w:rPr>
          <w:rFonts w:hint="eastAsia" w:ascii="仿宋" w:hAnsi="仿宋" w:eastAsia="仿宋"/>
          <w:kern w:val="0"/>
          <w:sz w:val="28"/>
          <w:szCs w:val="28"/>
        </w:rPr>
        <w:t>计算方法实例：</w:t>
      </w:r>
    </w:p>
    <w:tbl>
      <w:tblPr>
        <w:tblStyle w:val="14"/>
        <w:tblW w:w="8522" w:type="dxa"/>
        <w:tblInd w:w="0" w:type="dxa"/>
        <w:tblLayout w:type="fixed"/>
        <w:tblCellMar>
          <w:top w:w="0" w:type="dxa"/>
          <w:left w:w="108" w:type="dxa"/>
          <w:bottom w:w="0" w:type="dxa"/>
          <w:right w:w="108" w:type="dxa"/>
        </w:tblCellMar>
      </w:tblPr>
      <w:tblGrid>
        <w:gridCol w:w="2660"/>
        <w:gridCol w:w="2410"/>
        <w:gridCol w:w="3452"/>
      </w:tblGrid>
      <w:tr>
        <w:tblPrEx>
          <w:tblLayout w:type="fixed"/>
          <w:tblCellMar>
            <w:top w:w="0" w:type="dxa"/>
            <w:left w:w="108" w:type="dxa"/>
            <w:bottom w:w="0" w:type="dxa"/>
            <w:right w:w="108" w:type="dxa"/>
          </w:tblCellMar>
        </w:tblPrEx>
        <w:trPr>
          <w:trHeight w:val="515" w:hRule="atLeast"/>
        </w:trPr>
        <w:tc>
          <w:tcPr>
            <w:tcW w:w="266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b/>
                <w:bCs/>
                <w:kern w:val="0"/>
                <w:sz w:val="24"/>
              </w:rPr>
            </w:pPr>
            <w:r>
              <w:rPr>
                <w:rFonts w:hint="eastAsia" w:ascii="仿宋" w:hAnsi="仿宋" w:eastAsia="仿宋"/>
                <w:b/>
                <w:bCs/>
                <w:kern w:val="0"/>
                <w:sz w:val="24"/>
              </w:rPr>
              <w:t>考核比例</w:t>
            </w:r>
          </w:p>
        </w:tc>
        <w:tc>
          <w:tcPr>
            <w:tcW w:w="2410"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b/>
                <w:bCs/>
                <w:kern w:val="0"/>
                <w:sz w:val="24"/>
              </w:rPr>
            </w:pPr>
            <w:r>
              <w:rPr>
                <w:rFonts w:hint="eastAsia" w:ascii="仿宋" w:hAnsi="仿宋" w:eastAsia="仿宋"/>
                <w:b/>
                <w:bCs/>
                <w:kern w:val="0"/>
                <w:sz w:val="24"/>
              </w:rPr>
              <w:t>百分制得分</w:t>
            </w:r>
          </w:p>
        </w:tc>
        <w:tc>
          <w:tcPr>
            <w:tcW w:w="3452"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b/>
                <w:bCs/>
                <w:kern w:val="0"/>
                <w:sz w:val="24"/>
              </w:rPr>
            </w:pPr>
            <w:r>
              <w:rPr>
                <w:rFonts w:hint="eastAsia" w:ascii="仿宋" w:hAnsi="仿宋" w:eastAsia="仿宋"/>
                <w:b/>
                <w:bCs/>
                <w:kern w:val="0"/>
                <w:sz w:val="24"/>
              </w:rPr>
              <w:t>比例得分</w:t>
            </w:r>
          </w:p>
        </w:tc>
      </w:tr>
      <w:tr>
        <w:tblPrEx>
          <w:tblLayout w:type="fixed"/>
          <w:tblCellMar>
            <w:top w:w="0" w:type="dxa"/>
            <w:left w:w="108" w:type="dxa"/>
            <w:bottom w:w="0" w:type="dxa"/>
            <w:right w:w="108" w:type="dxa"/>
          </w:tblCellMar>
        </w:tblPrEx>
        <w:trPr>
          <w:trHeight w:val="515" w:hRule="atLeast"/>
        </w:trPr>
        <w:tc>
          <w:tcPr>
            <w:tcW w:w="266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kern w:val="0"/>
                <w:sz w:val="24"/>
              </w:rPr>
            </w:pPr>
            <w:r>
              <w:rPr>
                <w:rFonts w:hint="eastAsia" w:ascii="仿宋" w:hAnsi="仿宋" w:eastAsia="仿宋"/>
                <w:kern w:val="0"/>
                <w:sz w:val="24"/>
              </w:rPr>
              <w:t>到课率（10%）</w:t>
            </w:r>
          </w:p>
        </w:tc>
        <w:tc>
          <w:tcPr>
            <w:tcW w:w="2410"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kern w:val="0"/>
                <w:sz w:val="24"/>
              </w:rPr>
            </w:pPr>
            <w:r>
              <w:rPr>
                <w:rFonts w:hint="eastAsia" w:ascii="仿宋" w:hAnsi="仿宋" w:eastAsia="仿宋"/>
                <w:kern w:val="0"/>
                <w:sz w:val="24"/>
              </w:rPr>
              <w:t>98分</w:t>
            </w:r>
          </w:p>
        </w:tc>
        <w:tc>
          <w:tcPr>
            <w:tcW w:w="3452"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kern w:val="0"/>
                <w:sz w:val="24"/>
              </w:rPr>
            </w:pPr>
            <w:r>
              <w:rPr>
                <w:rFonts w:hint="eastAsia" w:ascii="仿宋" w:hAnsi="仿宋" w:eastAsia="仿宋"/>
                <w:kern w:val="0"/>
                <w:sz w:val="24"/>
              </w:rPr>
              <w:t>9.8分</w:t>
            </w:r>
          </w:p>
        </w:tc>
      </w:tr>
      <w:tr>
        <w:tblPrEx>
          <w:tblLayout w:type="fixed"/>
          <w:tblCellMar>
            <w:top w:w="0" w:type="dxa"/>
            <w:left w:w="108" w:type="dxa"/>
            <w:bottom w:w="0" w:type="dxa"/>
            <w:right w:w="108" w:type="dxa"/>
          </w:tblCellMar>
        </w:tblPrEx>
        <w:trPr>
          <w:trHeight w:val="515" w:hRule="atLeast"/>
        </w:trPr>
        <w:tc>
          <w:tcPr>
            <w:tcW w:w="266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kern w:val="0"/>
                <w:sz w:val="24"/>
              </w:rPr>
            </w:pPr>
            <w:r>
              <w:rPr>
                <w:rFonts w:hint="eastAsia" w:ascii="仿宋" w:hAnsi="仿宋" w:eastAsia="仿宋"/>
                <w:kern w:val="0"/>
                <w:sz w:val="24"/>
              </w:rPr>
              <w:t>平时表现(20%)</w:t>
            </w:r>
          </w:p>
        </w:tc>
        <w:tc>
          <w:tcPr>
            <w:tcW w:w="2410"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kern w:val="0"/>
                <w:sz w:val="24"/>
              </w:rPr>
            </w:pPr>
            <w:r>
              <w:rPr>
                <w:rFonts w:hint="eastAsia" w:ascii="仿宋" w:hAnsi="仿宋" w:eastAsia="仿宋"/>
                <w:kern w:val="0"/>
                <w:sz w:val="24"/>
              </w:rPr>
              <w:t>95分</w:t>
            </w:r>
          </w:p>
        </w:tc>
        <w:tc>
          <w:tcPr>
            <w:tcW w:w="3452"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kern w:val="0"/>
                <w:sz w:val="24"/>
              </w:rPr>
            </w:pPr>
            <w:r>
              <w:rPr>
                <w:rFonts w:hint="eastAsia" w:ascii="仿宋" w:hAnsi="仿宋" w:eastAsia="仿宋"/>
                <w:kern w:val="0"/>
                <w:sz w:val="24"/>
              </w:rPr>
              <w:t>19分</w:t>
            </w:r>
          </w:p>
        </w:tc>
      </w:tr>
      <w:tr>
        <w:tblPrEx>
          <w:tblLayout w:type="fixed"/>
          <w:tblCellMar>
            <w:top w:w="0" w:type="dxa"/>
            <w:left w:w="108" w:type="dxa"/>
            <w:bottom w:w="0" w:type="dxa"/>
            <w:right w:w="108" w:type="dxa"/>
          </w:tblCellMar>
        </w:tblPrEx>
        <w:trPr>
          <w:trHeight w:val="515" w:hRule="atLeast"/>
        </w:trPr>
        <w:tc>
          <w:tcPr>
            <w:tcW w:w="266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kern w:val="0"/>
                <w:sz w:val="24"/>
              </w:rPr>
            </w:pPr>
            <w:r>
              <w:rPr>
                <w:rFonts w:hint="eastAsia" w:ascii="仿宋" w:hAnsi="仿宋" w:eastAsia="仿宋"/>
                <w:kern w:val="0"/>
                <w:sz w:val="24"/>
              </w:rPr>
              <w:t>平时作业(25%)</w:t>
            </w:r>
          </w:p>
        </w:tc>
        <w:tc>
          <w:tcPr>
            <w:tcW w:w="2410"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kern w:val="0"/>
                <w:sz w:val="24"/>
              </w:rPr>
            </w:pPr>
            <w:r>
              <w:rPr>
                <w:rFonts w:hint="eastAsia" w:ascii="仿宋" w:hAnsi="仿宋" w:eastAsia="仿宋"/>
                <w:kern w:val="0"/>
                <w:sz w:val="24"/>
              </w:rPr>
              <w:t>99分</w:t>
            </w:r>
          </w:p>
        </w:tc>
        <w:tc>
          <w:tcPr>
            <w:tcW w:w="3452"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kern w:val="0"/>
                <w:sz w:val="24"/>
              </w:rPr>
            </w:pPr>
            <w:r>
              <w:rPr>
                <w:rFonts w:hint="eastAsia" w:ascii="仿宋" w:hAnsi="仿宋" w:eastAsia="仿宋"/>
                <w:kern w:val="0"/>
                <w:sz w:val="24"/>
              </w:rPr>
              <w:t>24.8分</w:t>
            </w:r>
          </w:p>
        </w:tc>
      </w:tr>
      <w:tr>
        <w:tblPrEx>
          <w:tblLayout w:type="fixed"/>
          <w:tblCellMar>
            <w:top w:w="0" w:type="dxa"/>
            <w:left w:w="108" w:type="dxa"/>
            <w:bottom w:w="0" w:type="dxa"/>
            <w:right w:w="108" w:type="dxa"/>
          </w:tblCellMar>
        </w:tblPrEx>
        <w:trPr>
          <w:trHeight w:val="515" w:hRule="atLeast"/>
        </w:trPr>
        <w:tc>
          <w:tcPr>
            <w:tcW w:w="266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kern w:val="0"/>
                <w:sz w:val="24"/>
              </w:rPr>
            </w:pPr>
            <w:r>
              <w:rPr>
                <w:rFonts w:hint="eastAsia" w:ascii="仿宋" w:hAnsi="仿宋" w:eastAsia="仿宋"/>
                <w:kern w:val="0"/>
                <w:sz w:val="24"/>
              </w:rPr>
              <w:t>阶段测验(20%)</w:t>
            </w:r>
          </w:p>
        </w:tc>
        <w:tc>
          <w:tcPr>
            <w:tcW w:w="2410"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kern w:val="0"/>
                <w:sz w:val="24"/>
              </w:rPr>
            </w:pPr>
            <w:r>
              <w:rPr>
                <w:rFonts w:hint="eastAsia" w:ascii="仿宋" w:hAnsi="仿宋" w:eastAsia="仿宋"/>
                <w:kern w:val="0"/>
                <w:sz w:val="24"/>
              </w:rPr>
              <w:t>96分</w:t>
            </w:r>
          </w:p>
        </w:tc>
        <w:tc>
          <w:tcPr>
            <w:tcW w:w="3452"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kern w:val="0"/>
                <w:sz w:val="24"/>
              </w:rPr>
            </w:pPr>
            <w:r>
              <w:rPr>
                <w:rFonts w:hint="eastAsia" w:ascii="仿宋" w:hAnsi="仿宋" w:eastAsia="仿宋"/>
                <w:kern w:val="0"/>
                <w:sz w:val="24"/>
              </w:rPr>
              <w:t>19.2分</w:t>
            </w:r>
          </w:p>
        </w:tc>
      </w:tr>
      <w:tr>
        <w:tblPrEx>
          <w:tblLayout w:type="fixed"/>
          <w:tblCellMar>
            <w:top w:w="0" w:type="dxa"/>
            <w:left w:w="108" w:type="dxa"/>
            <w:bottom w:w="0" w:type="dxa"/>
            <w:right w:w="108" w:type="dxa"/>
          </w:tblCellMar>
        </w:tblPrEx>
        <w:trPr>
          <w:trHeight w:val="515" w:hRule="atLeast"/>
        </w:trPr>
        <w:tc>
          <w:tcPr>
            <w:tcW w:w="266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kern w:val="0"/>
                <w:sz w:val="24"/>
              </w:rPr>
            </w:pPr>
            <w:r>
              <w:rPr>
                <w:rFonts w:hint="eastAsia" w:ascii="仿宋" w:hAnsi="仿宋" w:eastAsia="仿宋"/>
                <w:kern w:val="0"/>
                <w:sz w:val="24"/>
              </w:rPr>
              <w:t>综合测验(25%)</w:t>
            </w:r>
          </w:p>
        </w:tc>
        <w:tc>
          <w:tcPr>
            <w:tcW w:w="2410"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kern w:val="0"/>
                <w:sz w:val="24"/>
              </w:rPr>
            </w:pPr>
            <w:r>
              <w:rPr>
                <w:rFonts w:hint="eastAsia" w:ascii="仿宋" w:hAnsi="仿宋" w:eastAsia="仿宋"/>
                <w:kern w:val="0"/>
                <w:sz w:val="24"/>
              </w:rPr>
              <w:t>98分</w:t>
            </w:r>
          </w:p>
        </w:tc>
        <w:tc>
          <w:tcPr>
            <w:tcW w:w="3452"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kern w:val="0"/>
                <w:sz w:val="24"/>
              </w:rPr>
            </w:pPr>
            <w:r>
              <w:rPr>
                <w:rFonts w:hint="eastAsia" w:ascii="仿宋" w:hAnsi="仿宋" w:eastAsia="仿宋"/>
                <w:kern w:val="0"/>
                <w:sz w:val="24"/>
              </w:rPr>
              <w:t>24.5分</w:t>
            </w:r>
          </w:p>
        </w:tc>
      </w:tr>
      <w:tr>
        <w:tblPrEx>
          <w:tblLayout w:type="fixed"/>
          <w:tblCellMar>
            <w:top w:w="0" w:type="dxa"/>
            <w:left w:w="108" w:type="dxa"/>
            <w:bottom w:w="0" w:type="dxa"/>
            <w:right w:w="108" w:type="dxa"/>
          </w:tblCellMar>
        </w:tblPrEx>
        <w:trPr>
          <w:trHeight w:val="515" w:hRule="atLeast"/>
        </w:trPr>
        <w:tc>
          <w:tcPr>
            <w:tcW w:w="266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b/>
                <w:bCs/>
                <w:kern w:val="0"/>
                <w:sz w:val="24"/>
              </w:rPr>
            </w:pPr>
            <w:r>
              <w:rPr>
                <w:rFonts w:hint="eastAsia" w:ascii="仿宋" w:hAnsi="仿宋" w:eastAsia="仿宋"/>
                <w:b/>
                <w:bCs/>
                <w:kern w:val="0"/>
                <w:sz w:val="24"/>
              </w:rPr>
              <w:t>考核结果</w:t>
            </w:r>
          </w:p>
        </w:tc>
        <w:tc>
          <w:tcPr>
            <w:tcW w:w="2410"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b/>
                <w:bCs/>
                <w:kern w:val="0"/>
                <w:sz w:val="24"/>
              </w:rPr>
            </w:pPr>
          </w:p>
        </w:tc>
        <w:tc>
          <w:tcPr>
            <w:tcW w:w="3452"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b/>
                <w:bCs/>
                <w:kern w:val="0"/>
                <w:sz w:val="24"/>
              </w:rPr>
            </w:pPr>
            <w:r>
              <w:rPr>
                <w:rFonts w:hint="eastAsia" w:ascii="仿宋" w:hAnsi="仿宋" w:eastAsia="仿宋"/>
                <w:b/>
                <w:bCs/>
                <w:kern w:val="0"/>
                <w:sz w:val="24"/>
              </w:rPr>
              <w:t>97分（四舍五入）</w:t>
            </w:r>
          </w:p>
        </w:tc>
      </w:tr>
    </w:tbl>
    <w:p>
      <w:pPr>
        <w:widowControl/>
        <w:spacing w:beforeLines="50" w:line="360" w:lineRule="auto"/>
        <w:ind w:firstLine="551" w:firstLineChars="196"/>
        <w:jc w:val="left"/>
        <w:rPr>
          <w:rFonts w:ascii="仿宋" w:hAnsi="仿宋" w:eastAsia="仿宋"/>
          <w:b/>
          <w:bCs/>
          <w:kern w:val="0"/>
          <w:sz w:val="28"/>
          <w:szCs w:val="28"/>
        </w:rPr>
      </w:pPr>
      <w:r>
        <w:rPr>
          <w:rFonts w:hint="eastAsia" w:ascii="仿宋" w:hAnsi="仿宋" w:eastAsia="仿宋"/>
          <w:b/>
          <w:bCs/>
          <w:kern w:val="0"/>
          <w:sz w:val="28"/>
          <w:szCs w:val="28"/>
        </w:rPr>
        <w:t>四、成绩上报</w:t>
      </w:r>
    </w:p>
    <w:p>
      <w:pPr>
        <w:widowControl/>
        <w:spacing w:line="48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每次统考前10天由校自考办根据自考网上助学平台自动生成的《过程性评价申请表》和数据信息用光盘报省教育考试院。</w:t>
      </w:r>
    </w:p>
    <w:p>
      <w:pPr>
        <w:widowControl/>
        <w:spacing w:line="480" w:lineRule="exact"/>
        <w:ind w:firstLine="551" w:firstLineChars="196"/>
        <w:jc w:val="left"/>
        <w:rPr>
          <w:rFonts w:ascii="仿宋" w:hAnsi="仿宋" w:eastAsia="仿宋"/>
          <w:b/>
          <w:bCs/>
          <w:kern w:val="0"/>
          <w:sz w:val="28"/>
          <w:szCs w:val="28"/>
        </w:rPr>
      </w:pPr>
      <w:r>
        <w:rPr>
          <w:rFonts w:hint="eastAsia" w:ascii="仿宋" w:hAnsi="仿宋" w:eastAsia="仿宋"/>
          <w:b/>
          <w:bCs/>
          <w:kern w:val="0"/>
          <w:sz w:val="28"/>
          <w:szCs w:val="28"/>
        </w:rPr>
        <w:t>五、监督和检查</w:t>
      </w:r>
    </w:p>
    <w:p>
      <w:pPr>
        <w:widowControl/>
        <w:spacing w:line="48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过程性评价工作要坚持质量标准，坚持公平、公正、公开的原则。过程性评价实施办法在学校网上助学平台上向考生公开，每门课程的过程性评价成绩在学校网上助学平台上公开，接受考生的监督。</w:t>
      </w:r>
    </w:p>
    <w:p>
      <w:pPr>
        <w:widowControl/>
        <w:spacing w:line="48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建立专本衔接学习档案，学习档案包括学生的基本情况、评价记录表及其他过程性评价所需的相关信息，并在学校网上助学平台上永久保留，自觉接受省教育考试院的检查。</w:t>
      </w:r>
    </w:p>
    <w:p>
      <w:pPr>
        <w:widowControl/>
        <w:spacing w:line="360" w:lineRule="auto"/>
        <w:ind w:left="353" w:firstLine="420"/>
        <w:jc w:val="left"/>
        <w:rPr>
          <w:rFonts w:ascii="仿宋" w:hAnsi="仿宋" w:eastAsia="仿宋"/>
          <w:kern w:val="0"/>
          <w:sz w:val="24"/>
        </w:rPr>
      </w:pPr>
    </w:p>
    <w:p>
      <w:pPr>
        <w:widowControl/>
        <w:spacing w:line="360" w:lineRule="auto"/>
        <w:ind w:left="353" w:firstLine="420"/>
        <w:jc w:val="left"/>
        <w:rPr>
          <w:rFonts w:ascii="仿宋" w:hAnsi="仿宋" w:eastAsia="仿宋"/>
          <w:kern w:val="0"/>
          <w:sz w:val="24"/>
        </w:rPr>
      </w:pPr>
    </w:p>
    <w:p>
      <w:pPr>
        <w:widowControl/>
        <w:spacing w:line="360" w:lineRule="auto"/>
        <w:ind w:left="353" w:firstLine="420"/>
        <w:jc w:val="left"/>
        <w:rPr>
          <w:rFonts w:ascii="仿宋" w:hAnsi="仿宋" w:eastAsia="仿宋"/>
          <w:kern w:val="0"/>
          <w:sz w:val="24"/>
        </w:rPr>
      </w:pPr>
    </w:p>
    <w:p>
      <w:pPr>
        <w:widowControl/>
        <w:spacing w:line="360" w:lineRule="auto"/>
        <w:ind w:left="353" w:firstLine="420"/>
        <w:jc w:val="left"/>
        <w:rPr>
          <w:rFonts w:ascii="仿宋" w:hAnsi="仿宋" w:eastAsia="仿宋"/>
          <w:kern w:val="0"/>
          <w:sz w:val="28"/>
          <w:szCs w:val="28"/>
        </w:rPr>
      </w:pPr>
      <w:r>
        <w:rPr>
          <w:rFonts w:hint="eastAsia" w:ascii="仿宋" w:hAnsi="仿宋" w:eastAsia="仿宋"/>
          <w:kern w:val="0"/>
          <w:sz w:val="24"/>
        </w:rPr>
        <w:t xml:space="preserve">                           </w:t>
      </w:r>
      <w:r>
        <w:rPr>
          <w:rFonts w:hint="eastAsia" w:ascii="仿宋" w:hAnsi="仿宋" w:eastAsia="仿宋"/>
          <w:kern w:val="0"/>
          <w:sz w:val="28"/>
          <w:szCs w:val="28"/>
        </w:rPr>
        <w:t>浙江工商大学继续教育学院</w:t>
      </w:r>
    </w:p>
    <w:p>
      <w:pPr>
        <w:widowControl/>
        <w:spacing w:line="360" w:lineRule="auto"/>
        <w:ind w:left="353" w:firstLine="420"/>
        <w:jc w:val="left"/>
        <w:rPr>
          <w:rFonts w:ascii="仿宋" w:hAnsi="仿宋" w:eastAsia="仿宋"/>
          <w:kern w:val="0"/>
          <w:sz w:val="28"/>
          <w:szCs w:val="28"/>
        </w:rPr>
      </w:pPr>
      <w:r>
        <w:rPr>
          <w:rFonts w:hint="eastAsia" w:ascii="仿宋" w:hAnsi="仿宋" w:eastAsia="仿宋"/>
          <w:kern w:val="0"/>
          <w:sz w:val="28"/>
          <w:szCs w:val="28"/>
        </w:rPr>
        <w:t xml:space="preserve">                         二○一四年九月十五日</w:t>
      </w:r>
    </w:p>
    <w:p>
      <w:pPr>
        <w:widowControl/>
        <w:spacing w:line="360" w:lineRule="auto"/>
        <w:jc w:val="left"/>
        <w:rPr>
          <w:rFonts w:ascii="仿宋" w:hAnsi="仿宋" w:eastAsia="仿宋"/>
          <w:kern w:val="0"/>
          <w:sz w:val="24"/>
        </w:rPr>
      </w:pPr>
    </w:p>
    <w:p>
      <w:pPr>
        <w:widowControl/>
        <w:spacing w:line="360" w:lineRule="auto"/>
        <w:jc w:val="left"/>
        <w:rPr>
          <w:rFonts w:ascii="仿宋" w:hAnsi="仿宋" w:eastAsia="仿宋"/>
          <w:kern w:val="0"/>
          <w:sz w:val="24"/>
        </w:rPr>
      </w:pPr>
    </w:p>
    <w:p>
      <w:pPr>
        <w:widowControl/>
        <w:spacing w:line="360" w:lineRule="auto"/>
        <w:jc w:val="left"/>
        <w:rPr>
          <w:rFonts w:ascii="仿宋" w:hAnsi="仿宋" w:eastAsia="仿宋"/>
          <w:kern w:val="0"/>
          <w:sz w:val="24"/>
        </w:rPr>
      </w:pPr>
      <w:r>
        <w:rPr>
          <w:rFonts w:hint="eastAsia" w:ascii="仿宋" w:hAnsi="仿宋" w:eastAsia="仿宋"/>
          <w:kern w:val="0"/>
          <w:sz w:val="24"/>
        </w:rPr>
        <w:t>附件1:浙江省自学考试过程性评价申报表</w:t>
      </w:r>
    </w:p>
    <w:p>
      <w:pPr>
        <w:widowControl/>
        <w:spacing w:line="360" w:lineRule="auto"/>
        <w:jc w:val="left"/>
        <w:rPr>
          <w:rFonts w:ascii="仿宋" w:hAnsi="仿宋" w:eastAsia="仿宋"/>
          <w:kern w:val="0"/>
          <w:sz w:val="24"/>
        </w:rPr>
      </w:pPr>
      <w:r>
        <w:rPr>
          <w:rFonts w:hint="eastAsia" w:ascii="仿宋" w:hAnsi="仿宋" w:eastAsia="仿宋"/>
          <w:kern w:val="0"/>
          <w:sz w:val="24"/>
        </w:rPr>
        <w:t>附件2：浙江省自学考试过程性学习评价记录表</w:t>
      </w:r>
    </w:p>
    <w:p>
      <w:pPr>
        <w:widowControl/>
        <w:jc w:val="left"/>
        <w:rPr>
          <w:rFonts w:ascii="宋体" w:hAnsi="宋体"/>
          <w:kern w:val="0"/>
          <w:sz w:val="24"/>
        </w:rPr>
      </w:pPr>
      <w:r>
        <w:rPr>
          <w:rFonts w:hint="eastAsia" w:ascii="宋体" w:hAnsi="宋体"/>
          <w:kern w:val="0"/>
          <w:sz w:val="28"/>
          <w:szCs w:val="28"/>
        </w:rPr>
        <w:t>附件 1：</w:t>
      </w:r>
    </w:p>
    <w:p>
      <w:pPr>
        <w:widowControl/>
        <w:spacing w:line="360" w:lineRule="auto"/>
        <w:ind w:firstLine="180"/>
        <w:jc w:val="center"/>
        <w:rPr>
          <w:rFonts w:ascii="宋体" w:hAnsi="宋体"/>
          <w:kern w:val="0"/>
          <w:sz w:val="36"/>
          <w:szCs w:val="36"/>
        </w:rPr>
      </w:pPr>
      <w:r>
        <w:rPr>
          <w:rFonts w:hint="eastAsia" w:ascii="宋体" w:hAnsi="宋体"/>
          <w:kern w:val="0"/>
          <w:sz w:val="36"/>
          <w:szCs w:val="36"/>
        </w:rPr>
        <w:t>浙江省自学考试过程性评价申报表</w:t>
      </w:r>
    </w:p>
    <w:p>
      <w:pPr>
        <w:widowControl/>
        <w:spacing w:line="360" w:lineRule="auto"/>
        <w:ind w:firstLine="150"/>
        <w:jc w:val="left"/>
        <w:rPr>
          <w:rFonts w:ascii="宋体" w:hAnsi="宋体"/>
          <w:kern w:val="0"/>
          <w:sz w:val="30"/>
          <w:szCs w:val="30"/>
        </w:rPr>
      </w:pPr>
      <w:r>
        <w:rPr>
          <w:rFonts w:hint="eastAsia" w:ascii="宋体" w:hAnsi="宋体"/>
          <w:kern w:val="0"/>
          <w:sz w:val="30"/>
          <w:szCs w:val="30"/>
        </w:rPr>
        <w:t>学校名称（盖章）：</w:t>
      </w:r>
    </w:p>
    <w:tbl>
      <w:tblPr>
        <w:tblStyle w:val="14"/>
        <w:tblW w:w="8522" w:type="dxa"/>
        <w:jc w:val="center"/>
        <w:tblInd w:w="0" w:type="dxa"/>
        <w:tblLayout w:type="fixed"/>
        <w:tblCellMar>
          <w:top w:w="0" w:type="dxa"/>
          <w:left w:w="108" w:type="dxa"/>
          <w:bottom w:w="0" w:type="dxa"/>
          <w:right w:w="108" w:type="dxa"/>
        </w:tblCellMar>
      </w:tblPr>
      <w:tblGrid>
        <w:gridCol w:w="1728"/>
        <w:gridCol w:w="2880"/>
        <w:gridCol w:w="1783"/>
        <w:gridCol w:w="2131"/>
      </w:tblGrid>
      <w:tr>
        <w:tblPrEx>
          <w:tblLayout w:type="fixed"/>
          <w:tblCellMar>
            <w:top w:w="0" w:type="dxa"/>
            <w:left w:w="108" w:type="dxa"/>
            <w:bottom w:w="0" w:type="dxa"/>
            <w:right w:w="108" w:type="dxa"/>
          </w:tblCellMar>
        </w:tblPrEx>
        <w:trPr>
          <w:trHeight w:val="824" w:hRule="atLeas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80"/>
              <w:jc w:val="center"/>
              <w:rPr>
                <w:rFonts w:ascii="宋体" w:hAnsi="宋体"/>
                <w:kern w:val="0"/>
                <w:sz w:val="24"/>
              </w:rPr>
            </w:pPr>
            <w:r>
              <w:rPr>
                <w:rFonts w:hint="eastAsia" w:ascii="宋体" w:hAnsi="宋体"/>
                <w:kern w:val="0"/>
                <w:sz w:val="24"/>
              </w:rPr>
              <w:t>课程代码</w:t>
            </w:r>
          </w:p>
        </w:tc>
        <w:tc>
          <w:tcPr>
            <w:tcW w:w="2880" w:type="dxa"/>
            <w:tcBorders>
              <w:top w:val="single" w:color="000000" w:sz="4" w:space="0"/>
              <w:left w:val="nil"/>
              <w:bottom w:val="single" w:color="000000" w:sz="4" w:space="0"/>
              <w:right w:val="single" w:color="000000" w:sz="4" w:space="0"/>
            </w:tcBorders>
            <w:vAlign w:val="center"/>
          </w:tcPr>
          <w:p>
            <w:pPr>
              <w:widowControl/>
              <w:spacing w:line="360" w:lineRule="auto"/>
              <w:ind w:firstLine="480"/>
              <w:jc w:val="center"/>
              <w:rPr>
                <w:rFonts w:ascii="宋体" w:hAnsi="宋体"/>
                <w:kern w:val="0"/>
                <w:sz w:val="24"/>
              </w:rPr>
            </w:pPr>
            <w:r>
              <w:rPr>
                <w:rFonts w:hint="eastAsia" w:ascii="宋体" w:hAnsi="宋体"/>
                <w:kern w:val="0"/>
                <w:sz w:val="24"/>
              </w:rPr>
              <w:t>课程名称</w:t>
            </w:r>
          </w:p>
        </w:tc>
        <w:tc>
          <w:tcPr>
            <w:tcW w:w="1783" w:type="dxa"/>
            <w:tcBorders>
              <w:top w:val="single" w:color="000000" w:sz="4" w:space="0"/>
              <w:left w:val="nil"/>
              <w:bottom w:val="single" w:color="000000" w:sz="4" w:space="0"/>
              <w:right w:val="single" w:color="000000" w:sz="4" w:space="0"/>
            </w:tcBorders>
            <w:vAlign w:val="center"/>
          </w:tcPr>
          <w:p>
            <w:pPr>
              <w:widowControl/>
              <w:spacing w:line="360" w:lineRule="auto"/>
              <w:ind w:firstLine="480"/>
              <w:jc w:val="center"/>
              <w:rPr>
                <w:rFonts w:ascii="宋体" w:hAnsi="宋体"/>
                <w:kern w:val="0"/>
                <w:sz w:val="24"/>
              </w:rPr>
            </w:pPr>
            <w:r>
              <w:rPr>
                <w:rFonts w:hint="eastAsia" w:ascii="宋体" w:hAnsi="宋体"/>
                <w:kern w:val="0"/>
                <w:sz w:val="24"/>
              </w:rPr>
              <w:t>考试课次数</w:t>
            </w:r>
          </w:p>
        </w:tc>
        <w:tc>
          <w:tcPr>
            <w:tcW w:w="2131" w:type="dxa"/>
            <w:tcBorders>
              <w:top w:val="single" w:color="000000" w:sz="4" w:space="0"/>
              <w:left w:val="nil"/>
              <w:bottom w:val="single" w:color="000000" w:sz="4" w:space="0"/>
              <w:right w:val="single" w:color="000000" w:sz="4" w:space="0"/>
            </w:tcBorders>
            <w:vAlign w:val="center"/>
          </w:tcPr>
          <w:p>
            <w:pPr>
              <w:widowControl/>
              <w:spacing w:line="360" w:lineRule="auto"/>
              <w:ind w:firstLine="480"/>
              <w:jc w:val="center"/>
              <w:rPr>
                <w:rFonts w:ascii="宋体" w:hAnsi="宋体"/>
                <w:kern w:val="0"/>
                <w:sz w:val="24"/>
              </w:rPr>
            </w:pPr>
            <w:r>
              <w:rPr>
                <w:rFonts w:hint="eastAsia" w:ascii="宋体" w:hAnsi="宋体"/>
                <w:kern w:val="0"/>
                <w:sz w:val="24"/>
              </w:rPr>
              <w:t>备注</w:t>
            </w:r>
          </w:p>
        </w:tc>
      </w:tr>
      <w:tr>
        <w:tblPrEx>
          <w:tblLayout w:type="fixed"/>
          <w:tblCellMar>
            <w:top w:w="0" w:type="dxa"/>
            <w:left w:w="108" w:type="dxa"/>
            <w:bottom w:w="0" w:type="dxa"/>
            <w:right w:w="108" w:type="dxa"/>
          </w:tblCellMar>
        </w:tblPrEx>
        <w:trPr>
          <w:trHeight w:val="559" w:hRule="atLeas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600"/>
              <w:jc w:val="left"/>
              <w:rPr>
                <w:rFonts w:ascii="宋体" w:hAnsi="宋体"/>
                <w:kern w:val="0"/>
                <w:sz w:val="30"/>
                <w:szCs w:val="30"/>
              </w:rPr>
            </w:pPr>
          </w:p>
        </w:tc>
        <w:tc>
          <w:tcPr>
            <w:tcW w:w="2880" w:type="dxa"/>
            <w:tcBorders>
              <w:top w:val="single" w:color="000000" w:sz="4" w:space="0"/>
              <w:left w:val="nil"/>
              <w:bottom w:val="single" w:color="000000" w:sz="4" w:space="0"/>
              <w:right w:val="single" w:color="000000" w:sz="4" w:space="0"/>
            </w:tcBorders>
            <w:vAlign w:val="center"/>
          </w:tcPr>
          <w:p>
            <w:pPr>
              <w:widowControl/>
              <w:spacing w:line="360" w:lineRule="auto"/>
              <w:ind w:firstLine="600"/>
              <w:jc w:val="left"/>
              <w:rPr>
                <w:rFonts w:ascii="宋体" w:hAnsi="宋体"/>
                <w:kern w:val="0"/>
                <w:sz w:val="30"/>
                <w:szCs w:val="30"/>
              </w:rPr>
            </w:pPr>
          </w:p>
        </w:tc>
        <w:tc>
          <w:tcPr>
            <w:tcW w:w="1783" w:type="dxa"/>
            <w:tcBorders>
              <w:top w:val="single" w:color="000000" w:sz="4" w:space="0"/>
              <w:left w:val="nil"/>
              <w:bottom w:val="single" w:color="000000" w:sz="4" w:space="0"/>
              <w:right w:val="single" w:color="000000" w:sz="4" w:space="0"/>
            </w:tcBorders>
            <w:vAlign w:val="center"/>
          </w:tcPr>
          <w:p>
            <w:pPr>
              <w:widowControl/>
              <w:spacing w:line="360" w:lineRule="auto"/>
              <w:ind w:firstLine="600"/>
              <w:jc w:val="left"/>
              <w:rPr>
                <w:rFonts w:ascii="宋体" w:hAnsi="宋体"/>
                <w:kern w:val="0"/>
                <w:sz w:val="30"/>
                <w:szCs w:val="30"/>
              </w:rPr>
            </w:pPr>
          </w:p>
        </w:tc>
        <w:tc>
          <w:tcPr>
            <w:tcW w:w="2131" w:type="dxa"/>
            <w:tcBorders>
              <w:top w:val="single" w:color="000000" w:sz="4" w:space="0"/>
              <w:left w:val="nil"/>
              <w:bottom w:val="single" w:color="000000" w:sz="4" w:space="0"/>
              <w:right w:val="single" w:color="000000" w:sz="4" w:space="0"/>
            </w:tcBorders>
            <w:vAlign w:val="center"/>
          </w:tcPr>
          <w:p>
            <w:pPr>
              <w:widowControl/>
              <w:spacing w:line="360" w:lineRule="auto"/>
              <w:ind w:firstLine="600"/>
              <w:jc w:val="left"/>
              <w:rPr>
                <w:rFonts w:ascii="宋体" w:hAnsi="宋体"/>
                <w:kern w:val="0"/>
                <w:sz w:val="30"/>
                <w:szCs w:val="30"/>
              </w:rPr>
            </w:pPr>
          </w:p>
        </w:tc>
      </w:tr>
      <w:tr>
        <w:tblPrEx>
          <w:tblLayout w:type="fixed"/>
          <w:tblCellMar>
            <w:top w:w="0" w:type="dxa"/>
            <w:left w:w="108" w:type="dxa"/>
            <w:bottom w:w="0" w:type="dxa"/>
            <w:right w:w="108" w:type="dxa"/>
          </w:tblCellMar>
        </w:tblPrEx>
        <w:trPr>
          <w:trHeight w:val="544" w:hRule="atLeas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600"/>
              <w:jc w:val="left"/>
              <w:rPr>
                <w:rFonts w:ascii="宋体" w:hAnsi="宋体"/>
                <w:kern w:val="0"/>
                <w:sz w:val="30"/>
                <w:szCs w:val="30"/>
              </w:rPr>
            </w:pPr>
          </w:p>
        </w:tc>
        <w:tc>
          <w:tcPr>
            <w:tcW w:w="2880" w:type="dxa"/>
            <w:tcBorders>
              <w:top w:val="single" w:color="000000" w:sz="4" w:space="0"/>
              <w:left w:val="nil"/>
              <w:bottom w:val="single" w:color="000000" w:sz="4" w:space="0"/>
              <w:right w:val="single" w:color="000000" w:sz="4" w:space="0"/>
            </w:tcBorders>
            <w:vAlign w:val="center"/>
          </w:tcPr>
          <w:p>
            <w:pPr>
              <w:widowControl/>
              <w:spacing w:line="360" w:lineRule="auto"/>
              <w:ind w:firstLine="600"/>
              <w:jc w:val="left"/>
              <w:rPr>
                <w:rFonts w:ascii="宋体" w:hAnsi="宋体"/>
                <w:kern w:val="0"/>
                <w:sz w:val="30"/>
                <w:szCs w:val="30"/>
              </w:rPr>
            </w:pPr>
          </w:p>
        </w:tc>
        <w:tc>
          <w:tcPr>
            <w:tcW w:w="1783" w:type="dxa"/>
            <w:tcBorders>
              <w:top w:val="single" w:color="000000" w:sz="4" w:space="0"/>
              <w:left w:val="nil"/>
              <w:bottom w:val="single" w:color="000000" w:sz="4" w:space="0"/>
              <w:right w:val="single" w:color="000000" w:sz="4" w:space="0"/>
            </w:tcBorders>
            <w:vAlign w:val="center"/>
          </w:tcPr>
          <w:p>
            <w:pPr>
              <w:widowControl/>
              <w:spacing w:line="360" w:lineRule="auto"/>
              <w:ind w:firstLine="600"/>
              <w:jc w:val="left"/>
              <w:rPr>
                <w:rFonts w:ascii="宋体" w:hAnsi="宋体"/>
                <w:kern w:val="0"/>
                <w:sz w:val="30"/>
                <w:szCs w:val="30"/>
              </w:rPr>
            </w:pPr>
          </w:p>
        </w:tc>
        <w:tc>
          <w:tcPr>
            <w:tcW w:w="2131" w:type="dxa"/>
            <w:tcBorders>
              <w:top w:val="single" w:color="000000" w:sz="4" w:space="0"/>
              <w:left w:val="nil"/>
              <w:bottom w:val="single" w:color="000000" w:sz="4" w:space="0"/>
              <w:right w:val="single" w:color="000000" w:sz="4" w:space="0"/>
            </w:tcBorders>
            <w:vAlign w:val="center"/>
          </w:tcPr>
          <w:p>
            <w:pPr>
              <w:widowControl/>
              <w:spacing w:line="360" w:lineRule="auto"/>
              <w:ind w:firstLine="600"/>
              <w:jc w:val="left"/>
              <w:rPr>
                <w:rFonts w:ascii="宋体" w:hAnsi="宋体"/>
                <w:kern w:val="0"/>
                <w:sz w:val="30"/>
                <w:szCs w:val="30"/>
              </w:rPr>
            </w:pPr>
          </w:p>
        </w:tc>
      </w:tr>
      <w:tr>
        <w:tblPrEx>
          <w:tblLayout w:type="fixed"/>
          <w:tblCellMar>
            <w:top w:w="0" w:type="dxa"/>
            <w:left w:w="108" w:type="dxa"/>
            <w:bottom w:w="0" w:type="dxa"/>
            <w:right w:w="108" w:type="dxa"/>
          </w:tblCellMar>
        </w:tblPrEx>
        <w:trPr>
          <w:trHeight w:val="544" w:hRule="atLeas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600"/>
              <w:jc w:val="left"/>
              <w:rPr>
                <w:rFonts w:ascii="宋体" w:hAnsi="宋体"/>
                <w:kern w:val="0"/>
                <w:sz w:val="30"/>
                <w:szCs w:val="30"/>
              </w:rPr>
            </w:pPr>
          </w:p>
        </w:tc>
        <w:tc>
          <w:tcPr>
            <w:tcW w:w="2880" w:type="dxa"/>
            <w:tcBorders>
              <w:top w:val="single" w:color="000000" w:sz="4" w:space="0"/>
              <w:left w:val="nil"/>
              <w:bottom w:val="single" w:color="000000" w:sz="4" w:space="0"/>
              <w:right w:val="single" w:color="000000" w:sz="4" w:space="0"/>
            </w:tcBorders>
            <w:vAlign w:val="center"/>
          </w:tcPr>
          <w:p>
            <w:pPr>
              <w:widowControl/>
              <w:spacing w:line="360" w:lineRule="auto"/>
              <w:ind w:firstLine="600"/>
              <w:jc w:val="left"/>
              <w:rPr>
                <w:rFonts w:ascii="宋体" w:hAnsi="宋体"/>
                <w:kern w:val="0"/>
                <w:sz w:val="30"/>
                <w:szCs w:val="30"/>
              </w:rPr>
            </w:pPr>
          </w:p>
        </w:tc>
        <w:tc>
          <w:tcPr>
            <w:tcW w:w="1783" w:type="dxa"/>
            <w:tcBorders>
              <w:top w:val="single" w:color="000000" w:sz="4" w:space="0"/>
              <w:left w:val="nil"/>
              <w:bottom w:val="single" w:color="000000" w:sz="4" w:space="0"/>
              <w:right w:val="single" w:color="000000" w:sz="4" w:space="0"/>
            </w:tcBorders>
            <w:vAlign w:val="center"/>
          </w:tcPr>
          <w:p>
            <w:pPr>
              <w:widowControl/>
              <w:spacing w:line="360" w:lineRule="auto"/>
              <w:ind w:firstLine="600"/>
              <w:jc w:val="left"/>
              <w:rPr>
                <w:rFonts w:ascii="宋体" w:hAnsi="宋体"/>
                <w:kern w:val="0"/>
                <w:sz w:val="30"/>
                <w:szCs w:val="30"/>
              </w:rPr>
            </w:pPr>
          </w:p>
        </w:tc>
        <w:tc>
          <w:tcPr>
            <w:tcW w:w="2131" w:type="dxa"/>
            <w:tcBorders>
              <w:top w:val="single" w:color="000000" w:sz="4" w:space="0"/>
              <w:left w:val="nil"/>
              <w:bottom w:val="single" w:color="000000" w:sz="4" w:space="0"/>
              <w:right w:val="single" w:color="000000" w:sz="4" w:space="0"/>
            </w:tcBorders>
            <w:vAlign w:val="center"/>
          </w:tcPr>
          <w:p>
            <w:pPr>
              <w:widowControl/>
              <w:spacing w:line="360" w:lineRule="auto"/>
              <w:ind w:firstLine="600"/>
              <w:jc w:val="left"/>
              <w:rPr>
                <w:rFonts w:ascii="宋体" w:hAnsi="宋体"/>
                <w:kern w:val="0"/>
                <w:sz w:val="30"/>
                <w:szCs w:val="30"/>
              </w:rPr>
            </w:pPr>
          </w:p>
        </w:tc>
      </w:tr>
      <w:tr>
        <w:tblPrEx>
          <w:tblLayout w:type="fixed"/>
          <w:tblCellMar>
            <w:top w:w="0" w:type="dxa"/>
            <w:left w:w="108" w:type="dxa"/>
            <w:bottom w:w="0" w:type="dxa"/>
            <w:right w:w="108" w:type="dxa"/>
          </w:tblCellMar>
        </w:tblPrEx>
        <w:trPr>
          <w:trHeight w:val="559" w:hRule="atLeas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600"/>
              <w:jc w:val="left"/>
              <w:rPr>
                <w:rFonts w:ascii="宋体" w:hAnsi="宋体"/>
                <w:kern w:val="0"/>
                <w:sz w:val="30"/>
                <w:szCs w:val="30"/>
              </w:rPr>
            </w:pPr>
          </w:p>
        </w:tc>
        <w:tc>
          <w:tcPr>
            <w:tcW w:w="2880" w:type="dxa"/>
            <w:tcBorders>
              <w:top w:val="single" w:color="000000" w:sz="4" w:space="0"/>
              <w:left w:val="nil"/>
              <w:bottom w:val="single" w:color="000000" w:sz="4" w:space="0"/>
              <w:right w:val="single" w:color="000000" w:sz="4" w:space="0"/>
            </w:tcBorders>
            <w:vAlign w:val="center"/>
          </w:tcPr>
          <w:p>
            <w:pPr>
              <w:widowControl/>
              <w:spacing w:line="360" w:lineRule="auto"/>
              <w:ind w:firstLine="600"/>
              <w:jc w:val="left"/>
              <w:rPr>
                <w:rFonts w:ascii="宋体" w:hAnsi="宋体"/>
                <w:kern w:val="0"/>
                <w:sz w:val="30"/>
                <w:szCs w:val="30"/>
              </w:rPr>
            </w:pPr>
          </w:p>
        </w:tc>
        <w:tc>
          <w:tcPr>
            <w:tcW w:w="1783" w:type="dxa"/>
            <w:tcBorders>
              <w:top w:val="single" w:color="000000" w:sz="4" w:space="0"/>
              <w:left w:val="nil"/>
              <w:bottom w:val="single" w:color="000000" w:sz="4" w:space="0"/>
              <w:right w:val="single" w:color="000000" w:sz="4" w:space="0"/>
            </w:tcBorders>
            <w:vAlign w:val="center"/>
          </w:tcPr>
          <w:p>
            <w:pPr>
              <w:widowControl/>
              <w:spacing w:line="360" w:lineRule="auto"/>
              <w:ind w:firstLine="600"/>
              <w:jc w:val="left"/>
              <w:rPr>
                <w:rFonts w:ascii="宋体" w:hAnsi="宋体"/>
                <w:kern w:val="0"/>
                <w:sz w:val="30"/>
                <w:szCs w:val="30"/>
              </w:rPr>
            </w:pPr>
          </w:p>
        </w:tc>
        <w:tc>
          <w:tcPr>
            <w:tcW w:w="2131" w:type="dxa"/>
            <w:tcBorders>
              <w:top w:val="single" w:color="000000" w:sz="4" w:space="0"/>
              <w:left w:val="nil"/>
              <w:bottom w:val="single" w:color="000000" w:sz="4" w:space="0"/>
              <w:right w:val="single" w:color="000000" w:sz="4" w:space="0"/>
            </w:tcBorders>
            <w:vAlign w:val="center"/>
          </w:tcPr>
          <w:p>
            <w:pPr>
              <w:widowControl/>
              <w:spacing w:line="360" w:lineRule="auto"/>
              <w:ind w:firstLine="600"/>
              <w:jc w:val="left"/>
              <w:rPr>
                <w:rFonts w:ascii="宋体" w:hAnsi="宋体"/>
                <w:kern w:val="0"/>
                <w:sz w:val="30"/>
                <w:szCs w:val="30"/>
              </w:rPr>
            </w:pPr>
          </w:p>
        </w:tc>
      </w:tr>
      <w:tr>
        <w:tblPrEx>
          <w:tblLayout w:type="fixed"/>
          <w:tblCellMar>
            <w:top w:w="0" w:type="dxa"/>
            <w:left w:w="108" w:type="dxa"/>
            <w:bottom w:w="0" w:type="dxa"/>
            <w:right w:w="108" w:type="dxa"/>
          </w:tblCellMar>
        </w:tblPrEx>
        <w:trPr>
          <w:trHeight w:val="544" w:hRule="atLeas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600"/>
              <w:jc w:val="left"/>
              <w:rPr>
                <w:rFonts w:ascii="宋体" w:hAnsi="宋体"/>
                <w:kern w:val="0"/>
                <w:sz w:val="30"/>
                <w:szCs w:val="30"/>
              </w:rPr>
            </w:pPr>
          </w:p>
        </w:tc>
        <w:tc>
          <w:tcPr>
            <w:tcW w:w="2880" w:type="dxa"/>
            <w:tcBorders>
              <w:top w:val="single" w:color="000000" w:sz="4" w:space="0"/>
              <w:left w:val="nil"/>
              <w:bottom w:val="single" w:color="000000" w:sz="4" w:space="0"/>
              <w:right w:val="single" w:color="000000" w:sz="4" w:space="0"/>
            </w:tcBorders>
            <w:vAlign w:val="center"/>
          </w:tcPr>
          <w:p>
            <w:pPr>
              <w:widowControl/>
              <w:spacing w:line="360" w:lineRule="auto"/>
              <w:ind w:firstLine="600"/>
              <w:jc w:val="left"/>
              <w:rPr>
                <w:rFonts w:ascii="宋体" w:hAnsi="宋体"/>
                <w:kern w:val="0"/>
                <w:sz w:val="30"/>
                <w:szCs w:val="30"/>
              </w:rPr>
            </w:pPr>
          </w:p>
        </w:tc>
        <w:tc>
          <w:tcPr>
            <w:tcW w:w="1783" w:type="dxa"/>
            <w:tcBorders>
              <w:top w:val="single" w:color="000000" w:sz="4" w:space="0"/>
              <w:left w:val="nil"/>
              <w:bottom w:val="single" w:color="000000" w:sz="4" w:space="0"/>
              <w:right w:val="single" w:color="000000" w:sz="4" w:space="0"/>
            </w:tcBorders>
            <w:vAlign w:val="center"/>
          </w:tcPr>
          <w:p>
            <w:pPr>
              <w:widowControl/>
              <w:spacing w:line="360" w:lineRule="auto"/>
              <w:ind w:firstLine="600"/>
              <w:jc w:val="left"/>
              <w:rPr>
                <w:rFonts w:ascii="宋体" w:hAnsi="宋体"/>
                <w:kern w:val="0"/>
                <w:sz w:val="30"/>
                <w:szCs w:val="30"/>
              </w:rPr>
            </w:pPr>
          </w:p>
        </w:tc>
        <w:tc>
          <w:tcPr>
            <w:tcW w:w="2131" w:type="dxa"/>
            <w:tcBorders>
              <w:top w:val="single" w:color="000000" w:sz="4" w:space="0"/>
              <w:left w:val="nil"/>
              <w:bottom w:val="single" w:color="000000" w:sz="4" w:space="0"/>
              <w:right w:val="single" w:color="000000" w:sz="4" w:space="0"/>
            </w:tcBorders>
            <w:vAlign w:val="center"/>
          </w:tcPr>
          <w:p>
            <w:pPr>
              <w:widowControl/>
              <w:spacing w:line="360" w:lineRule="auto"/>
              <w:ind w:firstLine="600"/>
              <w:jc w:val="left"/>
              <w:rPr>
                <w:rFonts w:ascii="宋体" w:hAnsi="宋体"/>
                <w:kern w:val="0"/>
                <w:sz w:val="30"/>
                <w:szCs w:val="30"/>
              </w:rPr>
            </w:pPr>
          </w:p>
        </w:tc>
      </w:tr>
      <w:tr>
        <w:tblPrEx>
          <w:tblLayout w:type="fixed"/>
          <w:tblCellMar>
            <w:top w:w="0" w:type="dxa"/>
            <w:left w:w="108" w:type="dxa"/>
            <w:bottom w:w="0" w:type="dxa"/>
            <w:right w:w="108" w:type="dxa"/>
          </w:tblCellMar>
        </w:tblPrEx>
        <w:trPr>
          <w:trHeight w:val="544" w:hRule="atLeas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600"/>
              <w:jc w:val="left"/>
              <w:rPr>
                <w:rFonts w:ascii="宋体" w:hAnsi="宋体"/>
                <w:kern w:val="0"/>
                <w:sz w:val="30"/>
                <w:szCs w:val="30"/>
              </w:rPr>
            </w:pPr>
          </w:p>
        </w:tc>
        <w:tc>
          <w:tcPr>
            <w:tcW w:w="2880" w:type="dxa"/>
            <w:tcBorders>
              <w:top w:val="single" w:color="000000" w:sz="4" w:space="0"/>
              <w:left w:val="nil"/>
              <w:bottom w:val="single" w:color="000000" w:sz="4" w:space="0"/>
              <w:right w:val="single" w:color="000000" w:sz="4" w:space="0"/>
            </w:tcBorders>
            <w:vAlign w:val="center"/>
          </w:tcPr>
          <w:p>
            <w:pPr>
              <w:widowControl/>
              <w:spacing w:line="360" w:lineRule="auto"/>
              <w:ind w:firstLine="600"/>
              <w:jc w:val="left"/>
              <w:rPr>
                <w:rFonts w:ascii="宋体" w:hAnsi="宋体"/>
                <w:kern w:val="0"/>
                <w:sz w:val="30"/>
                <w:szCs w:val="30"/>
              </w:rPr>
            </w:pPr>
          </w:p>
        </w:tc>
        <w:tc>
          <w:tcPr>
            <w:tcW w:w="1783" w:type="dxa"/>
            <w:tcBorders>
              <w:top w:val="single" w:color="000000" w:sz="4" w:space="0"/>
              <w:left w:val="nil"/>
              <w:bottom w:val="single" w:color="000000" w:sz="4" w:space="0"/>
              <w:right w:val="single" w:color="000000" w:sz="4" w:space="0"/>
            </w:tcBorders>
            <w:vAlign w:val="center"/>
          </w:tcPr>
          <w:p>
            <w:pPr>
              <w:widowControl/>
              <w:spacing w:line="360" w:lineRule="auto"/>
              <w:ind w:firstLine="600"/>
              <w:jc w:val="left"/>
              <w:rPr>
                <w:rFonts w:ascii="宋体" w:hAnsi="宋体"/>
                <w:kern w:val="0"/>
                <w:sz w:val="30"/>
                <w:szCs w:val="30"/>
              </w:rPr>
            </w:pPr>
          </w:p>
        </w:tc>
        <w:tc>
          <w:tcPr>
            <w:tcW w:w="2131" w:type="dxa"/>
            <w:tcBorders>
              <w:top w:val="single" w:color="000000" w:sz="4" w:space="0"/>
              <w:left w:val="nil"/>
              <w:bottom w:val="single" w:color="000000" w:sz="4" w:space="0"/>
              <w:right w:val="single" w:color="000000" w:sz="4" w:space="0"/>
            </w:tcBorders>
            <w:vAlign w:val="center"/>
          </w:tcPr>
          <w:p>
            <w:pPr>
              <w:widowControl/>
              <w:spacing w:line="360" w:lineRule="auto"/>
              <w:ind w:firstLine="600"/>
              <w:jc w:val="left"/>
              <w:rPr>
                <w:rFonts w:ascii="宋体" w:hAnsi="宋体"/>
                <w:kern w:val="0"/>
                <w:sz w:val="30"/>
                <w:szCs w:val="30"/>
              </w:rPr>
            </w:pPr>
          </w:p>
        </w:tc>
      </w:tr>
      <w:tr>
        <w:tblPrEx>
          <w:tblLayout w:type="fixed"/>
          <w:tblCellMar>
            <w:top w:w="0" w:type="dxa"/>
            <w:left w:w="108" w:type="dxa"/>
            <w:bottom w:w="0" w:type="dxa"/>
            <w:right w:w="108" w:type="dxa"/>
          </w:tblCellMar>
        </w:tblPrEx>
        <w:trPr>
          <w:trHeight w:val="544" w:hRule="atLeas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600"/>
              <w:jc w:val="left"/>
              <w:rPr>
                <w:rFonts w:ascii="宋体" w:hAnsi="宋体"/>
                <w:kern w:val="0"/>
                <w:sz w:val="30"/>
                <w:szCs w:val="30"/>
              </w:rPr>
            </w:pPr>
          </w:p>
        </w:tc>
        <w:tc>
          <w:tcPr>
            <w:tcW w:w="2880" w:type="dxa"/>
            <w:tcBorders>
              <w:top w:val="single" w:color="000000" w:sz="4" w:space="0"/>
              <w:left w:val="nil"/>
              <w:bottom w:val="single" w:color="000000" w:sz="4" w:space="0"/>
              <w:right w:val="single" w:color="000000" w:sz="4" w:space="0"/>
            </w:tcBorders>
            <w:vAlign w:val="center"/>
          </w:tcPr>
          <w:p>
            <w:pPr>
              <w:widowControl/>
              <w:spacing w:line="360" w:lineRule="auto"/>
              <w:ind w:firstLine="600"/>
              <w:jc w:val="left"/>
              <w:rPr>
                <w:rFonts w:ascii="宋体" w:hAnsi="宋体"/>
                <w:kern w:val="0"/>
                <w:sz w:val="30"/>
                <w:szCs w:val="30"/>
              </w:rPr>
            </w:pPr>
          </w:p>
        </w:tc>
        <w:tc>
          <w:tcPr>
            <w:tcW w:w="1783" w:type="dxa"/>
            <w:tcBorders>
              <w:top w:val="single" w:color="000000" w:sz="4" w:space="0"/>
              <w:left w:val="nil"/>
              <w:bottom w:val="single" w:color="000000" w:sz="4" w:space="0"/>
              <w:right w:val="single" w:color="000000" w:sz="4" w:space="0"/>
            </w:tcBorders>
            <w:vAlign w:val="center"/>
          </w:tcPr>
          <w:p>
            <w:pPr>
              <w:widowControl/>
              <w:spacing w:line="360" w:lineRule="auto"/>
              <w:ind w:firstLine="600"/>
              <w:jc w:val="left"/>
              <w:rPr>
                <w:rFonts w:ascii="宋体" w:hAnsi="宋体"/>
                <w:kern w:val="0"/>
                <w:sz w:val="30"/>
                <w:szCs w:val="30"/>
              </w:rPr>
            </w:pPr>
          </w:p>
        </w:tc>
        <w:tc>
          <w:tcPr>
            <w:tcW w:w="2131" w:type="dxa"/>
            <w:tcBorders>
              <w:top w:val="single" w:color="000000" w:sz="4" w:space="0"/>
              <w:left w:val="nil"/>
              <w:bottom w:val="single" w:color="000000" w:sz="4" w:space="0"/>
              <w:right w:val="single" w:color="000000" w:sz="4" w:space="0"/>
            </w:tcBorders>
            <w:vAlign w:val="center"/>
          </w:tcPr>
          <w:p>
            <w:pPr>
              <w:widowControl/>
              <w:spacing w:line="360" w:lineRule="auto"/>
              <w:ind w:firstLine="600"/>
              <w:jc w:val="left"/>
              <w:rPr>
                <w:rFonts w:ascii="宋体" w:hAnsi="宋体"/>
                <w:kern w:val="0"/>
                <w:sz w:val="30"/>
                <w:szCs w:val="30"/>
              </w:rPr>
            </w:pPr>
          </w:p>
        </w:tc>
      </w:tr>
      <w:tr>
        <w:tblPrEx>
          <w:tblLayout w:type="fixed"/>
          <w:tblCellMar>
            <w:top w:w="0" w:type="dxa"/>
            <w:left w:w="108" w:type="dxa"/>
            <w:bottom w:w="0" w:type="dxa"/>
            <w:right w:w="108" w:type="dxa"/>
          </w:tblCellMar>
        </w:tblPrEx>
        <w:trPr>
          <w:trHeight w:val="559" w:hRule="atLeas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600"/>
              <w:jc w:val="left"/>
              <w:rPr>
                <w:rFonts w:ascii="宋体" w:hAnsi="宋体"/>
                <w:kern w:val="0"/>
                <w:sz w:val="30"/>
                <w:szCs w:val="30"/>
              </w:rPr>
            </w:pPr>
          </w:p>
        </w:tc>
        <w:tc>
          <w:tcPr>
            <w:tcW w:w="2880" w:type="dxa"/>
            <w:tcBorders>
              <w:top w:val="single" w:color="000000" w:sz="4" w:space="0"/>
              <w:left w:val="nil"/>
              <w:bottom w:val="single" w:color="000000" w:sz="4" w:space="0"/>
              <w:right w:val="single" w:color="000000" w:sz="4" w:space="0"/>
            </w:tcBorders>
            <w:vAlign w:val="center"/>
          </w:tcPr>
          <w:p>
            <w:pPr>
              <w:widowControl/>
              <w:spacing w:line="360" w:lineRule="auto"/>
              <w:ind w:firstLine="600"/>
              <w:jc w:val="left"/>
              <w:rPr>
                <w:rFonts w:ascii="宋体" w:hAnsi="宋体"/>
                <w:kern w:val="0"/>
                <w:sz w:val="30"/>
                <w:szCs w:val="30"/>
              </w:rPr>
            </w:pPr>
          </w:p>
        </w:tc>
        <w:tc>
          <w:tcPr>
            <w:tcW w:w="1783" w:type="dxa"/>
            <w:tcBorders>
              <w:top w:val="single" w:color="000000" w:sz="4" w:space="0"/>
              <w:left w:val="nil"/>
              <w:bottom w:val="single" w:color="000000" w:sz="4" w:space="0"/>
              <w:right w:val="single" w:color="000000" w:sz="4" w:space="0"/>
            </w:tcBorders>
            <w:vAlign w:val="center"/>
          </w:tcPr>
          <w:p>
            <w:pPr>
              <w:widowControl/>
              <w:spacing w:line="360" w:lineRule="auto"/>
              <w:ind w:firstLine="600"/>
              <w:jc w:val="left"/>
              <w:rPr>
                <w:rFonts w:ascii="宋体" w:hAnsi="宋体"/>
                <w:kern w:val="0"/>
                <w:sz w:val="30"/>
                <w:szCs w:val="30"/>
              </w:rPr>
            </w:pPr>
          </w:p>
        </w:tc>
        <w:tc>
          <w:tcPr>
            <w:tcW w:w="2131" w:type="dxa"/>
            <w:tcBorders>
              <w:top w:val="single" w:color="000000" w:sz="4" w:space="0"/>
              <w:left w:val="nil"/>
              <w:bottom w:val="single" w:color="000000" w:sz="4" w:space="0"/>
              <w:right w:val="single" w:color="000000" w:sz="4" w:space="0"/>
            </w:tcBorders>
            <w:vAlign w:val="center"/>
          </w:tcPr>
          <w:p>
            <w:pPr>
              <w:widowControl/>
              <w:spacing w:line="360" w:lineRule="auto"/>
              <w:ind w:firstLine="600"/>
              <w:jc w:val="left"/>
              <w:rPr>
                <w:rFonts w:ascii="宋体" w:hAnsi="宋体"/>
                <w:kern w:val="0"/>
                <w:sz w:val="30"/>
                <w:szCs w:val="30"/>
              </w:rPr>
            </w:pPr>
          </w:p>
        </w:tc>
      </w:tr>
      <w:tr>
        <w:tblPrEx>
          <w:tblLayout w:type="fixed"/>
          <w:tblCellMar>
            <w:top w:w="0" w:type="dxa"/>
            <w:left w:w="108" w:type="dxa"/>
            <w:bottom w:w="0" w:type="dxa"/>
            <w:right w:w="108" w:type="dxa"/>
          </w:tblCellMar>
        </w:tblPrEx>
        <w:trPr>
          <w:trHeight w:val="544" w:hRule="atLeas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600"/>
              <w:jc w:val="left"/>
              <w:rPr>
                <w:rFonts w:ascii="宋体" w:hAnsi="宋体"/>
                <w:kern w:val="0"/>
                <w:sz w:val="30"/>
                <w:szCs w:val="30"/>
              </w:rPr>
            </w:pPr>
          </w:p>
        </w:tc>
        <w:tc>
          <w:tcPr>
            <w:tcW w:w="2880" w:type="dxa"/>
            <w:tcBorders>
              <w:top w:val="single" w:color="000000" w:sz="4" w:space="0"/>
              <w:left w:val="nil"/>
              <w:bottom w:val="single" w:color="000000" w:sz="4" w:space="0"/>
              <w:right w:val="single" w:color="000000" w:sz="4" w:space="0"/>
            </w:tcBorders>
            <w:vAlign w:val="center"/>
          </w:tcPr>
          <w:p>
            <w:pPr>
              <w:widowControl/>
              <w:spacing w:line="360" w:lineRule="auto"/>
              <w:ind w:firstLine="600"/>
              <w:jc w:val="left"/>
              <w:rPr>
                <w:rFonts w:ascii="宋体" w:hAnsi="宋体"/>
                <w:kern w:val="0"/>
                <w:sz w:val="30"/>
                <w:szCs w:val="30"/>
              </w:rPr>
            </w:pPr>
          </w:p>
        </w:tc>
        <w:tc>
          <w:tcPr>
            <w:tcW w:w="1783" w:type="dxa"/>
            <w:tcBorders>
              <w:top w:val="single" w:color="000000" w:sz="4" w:space="0"/>
              <w:left w:val="nil"/>
              <w:bottom w:val="single" w:color="000000" w:sz="4" w:space="0"/>
              <w:right w:val="single" w:color="000000" w:sz="4" w:space="0"/>
            </w:tcBorders>
            <w:vAlign w:val="center"/>
          </w:tcPr>
          <w:p>
            <w:pPr>
              <w:widowControl/>
              <w:spacing w:line="360" w:lineRule="auto"/>
              <w:ind w:firstLine="600"/>
              <w:jc w:val="left"/>
              <w:rPr>
                <w:rFonts w:ascii="宋体" w:hAnsi="宋体"/>
                <w:kern w:val="0"/>
                <w:sz w:val="30"/>
                <w:szCs w:val="30"/>
              </w:rPr>
            </w:pPr>
          </w:p>
        </w:tc>
        <w:tc>
          <w:tcPr>
            <w:tcW w:w="2131" w:type="dxa"/>
            <w:tcBorders>
              <w:top w:val="single" w:color="000000" w:sz="4" w:space="0"/>
              <w:left w:val="nil"/>
              <w:bottom w:val="single" w:color="000000" w:sz="4" w:space="0"/>
              <w:right w:val="single" w:color="000000" w:sz="4" w:space="0"/>
            </w:tcBorders>
            <w:vAlign w:val="center"/>
          </w:tcPr>
          <w:p>
            <w:pPr>
              <w:widowControl/>
              <w:spacing w:line="360" w:lineRule="auto"/>
              <w:ind w:firstLine="600"/>
              <w:jc w:val="left"/>
              <w:rPr>
                <w:rFonts w:ascii="宋体" w:hAnsi="宋体"/>
                <w:kern w:val="0"/>
                <w:sz w:val="30"/>
                <w:szCs w:val="30"/>
              </w:rPr>
            </w:pPr>
          </w:p>
        </w:tc>
      </w:tr>
      <w:tr>
        <w:tblPrEx>
          <w:tblLayout w:type="fixed"/>
          <w:tblCellMar>
            <w:top w:w="0" w:type="dxa"/>
            <w:left w:w="108" w:type="dxa"/>
            <w:bottom w:w="0" w:type="dxa"/>
            <w:right w:w="108" w:type="dxa"/>
          </w:tblCellMar>
        </w:tblPrEx>
        <w:trPr>
          <w:trHeight w:val="544" w:hRule="atLeas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600"/>
              <w:jc w:val="left"/>
              <w:rPr>
                <w:rFonts w:ascii="宋体" w:hAnsi="宋体"/>
                <w:kern w:val="0"/>
                <w:sz w:val="30"/>
                <w:szCs w:val="30"/>
              </w:rPr>
            </w:pPr>
          </w:p>
        </w:tc>
        <w:tc>
          <w:tcPr>
            <w:tcW w:w="2880" w:type="dxa"/>
            <w:tcBorders>
              <w:top w:val="single" w:color="000000" w:sz="4" w:space="0"/>
              <w:left w:val="nil"/>
              <w:bottom w:val="single" w:color="000000" w:sz="4" w:space="0"/>
              <w:right w:val="single" w:color="000000" w:sz="4" w:space="0"/>
            </w:tcBorders>
            <w:vAlign w:val="center"/>
          </w:tcPr>
          <w:p>
            <w:pPr>
              <w:widowControl/>
              <w:spacing w:line="360" w:lineRule="auto"/>
              <w:ind w:firstLine="600"/>
              <w:jc w:val="left"/>
              <w:rPr>
                <w:rFonts w:ascii="宋体" w:hAnsi="宋体"/>
                <w:kern w:val="0"/>
                <w:sz w:val="30"/>
                <w:szCs w:val="30"/>
              </w:rPr>
            </w:pPr>
          </w:p>
        </w:tc>
        <w:tc>
          <w:tcPr>
            <w:tcW w:w="1783" w:type="dxa"/>
            <w:tcBorders>
              <w:top w:val="single" w:color="000000" w:sz="4" w:space="0"/>
              <w:left w:val="nil"/>
              <w:bottom w:val="single" w:color="000000" w:sz="4" w:space="0"/>
              <w:right w:val="single" w:color="000000" w:sz="4" w:space="0"/>
            </w:tcBorders>
            <w:vAlign w:val="center"/>
          </w:tcPr>
          <w:p>
            <w:pPr>
              <w:widowControl/>
              <w:spacing w:line="360" w:lineRule="auto"/>
              <w:ind w:firstLine="600"/>
              <w:jc w:val="left"/>
              <w:rPr>
                <w:rFonts w:ascii="宋体" w:hAnsi="宋体"/>
                <w:kern w:val="0"/>
                <w:sz w:val="30"/>
                <w:szCs w:val="30"/>
              </w:rPr>
            </w:pPr>
          </w:p>
        </w:tc>
        <w:tc>
          <w:tcPr>
            <w:tcW w:w="2131" w:type="dxa"/>
            <w:tcBorders>
              <w:top w:val="single" w:color="000000" w:sz="4" w:space="0"/>
              <w:left w:val="nil"/>
              <w:bottom w:val="single" w:color="000000" w:sz="4" w:space="0"/>
              <w:right w:val="single" w:color="000000" w:sz="4" w:space="0"/>
            </w:tcBorders>
            <w:vAlign w:val="center"/>
          </w:tcPr>
          <w:p>
            <w:pPr>
              <w:widowControl/>
              <w:spacing w:line="360" w:lineRule="auto"/>
              <w:ind w:firstLine="600"/>
              <w:jc w:val="left"/>
              <w:rPr>
                <w:rFonts w:ascii="宋体" w:hAnsi="宋体"/>
                <w:kern w:val="0"/>
                <w:sz w:val="30"/>
                <w:szCs w:val="30"/>
              </w:rPr>
            </w:pPr>
          </w:p>
        </w:tc>
      </w:tr>
      <w:tr>
        <w:tblPrEx>
          <w:tblLayout w:type="fixed"/>
          <w:tblCellMar>
            <w:top w:w="0" w:type="dxa"/>
            <w:left w:w="108" w:type="dxa"/>
            <w:bottom w:w="0" w:type="dxa"/>
            <w:right w:w="108" w:type="dxa"/>
          </w:tblCellMar>
        </w:tblPrEx>
        <w:trPr>
          <w:trHeight w:val="544" w:hRule="atLeas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600"/>
              <w:jc w:val="left"/>
              <w:rPr>
                <w:rFonts w:ascii="宋体" w:hAnsi="宋体"/>
                <w:kern w:val="0"/>
                <w:sz w:val="30"/>
                <w:szCs w:val="30"/>
              </w:rPr>
            </w:pPr>
          </w:p>
        </w:tc>
        <w:tc>
          <w:tcPr>
            <w:tcW w:w="2880" w:type="dxa"/>
            <w:tcBorders>
              <w:top w:val="single" w:color="000000" w:sz="4" w:space="0"/>
              <w:left w:val="nil"/>
              <w:bottom w:val="single" w:color="000000" w:sz="4" w:space="0"/>
              <w:right w:val="single" w:color="000000" w:sz="4" w:space="0"/>
            </w:tcBorders>
            <w:vAlign w:val="center"/>
          </w:tcPr>
          <w:p>
            <w:pPr>
              <w:widowControl/>
              <w:spacing w:line="360" w:lineRule="auto"/>
              <w:ind w:firstLine="600"/>
              <w:jc w:val="left"/>
              <w:rPr>
                <w:rFonts w:ascii="宋体" w:hAnsi="宋体"/>
                <w:kern w:val="0"/>
                <w:sz w:val="30"/>
                <w:szCs w:val="30"/>
              </w:rPr>
            </w:pPr>
          </w:p>
        </w:tc>
        <w:tc>
          <w:tcPr>
            <w:tcW w:w="1783" w:type="dxa"/>
            <w:tcBorders>
              <w:top w:val="single" w:color="000000" w:sz="4" w:space="0"/>
              <w:left w:val="nil"/>
              <w:bottom w:val="single" w:color="000000" w:sz="4" w:space="0"/>
              <w:right w:val="single" w:color="000000" w:sz="4" w:space="0"/>
            </w:tcBorders>
            <w:vAlign w:val="center"/>
          </w:tcPr>
          <w:p>
            <w:pPr>
              <w:widowControl/>
              <w:spacing w:line="360" w:lineRule="auto"/>
              <w:ind w:firstLine="600"/>
              <w:jc w:val="left"/>
              <w:rPr>
                <w:rFonts w:ascii="宋体" w:hAnsi="宋体"/>
                <w:kern w:val="0"/>
                <w:sz w:val="30"/>
                <w:szCs w:val="30"/>
              </w:rPr>
            </w:pPr>
          </w:p>
        </w:tc>
        <w:tc>
          <w:tcPr>
            <w:tcW w:w="2131" w:type="dxa"/>
            <w:tcBorders>
              <w:top w:val="single" w:color="000000" w:sz="4" w:space="0"/>
              <w:left w:val="nil"/>
              <w:bottom w:val="single" w:color="000000" w:sz="4" w:space="0"/>
              <w:right w:val="single" w:color="000000" w:sz="4" w:space="0"/>
            </w:tcBorders>
            <w:vAlign w:val="center"/>
          </w:tcPr>
          <w:p>
            <w:pPr>
              <w:widowControl/>
              <w:spacing w:line="360" w:lineRule="auto"/>
              <w:ind w:firstLine="600"/>
              <w:jc w:val="left"/>
              <w:rPr>
                <w:rFonts w:ascii="宋体" w:hAnsi="宋体"/>
                <w:kern w:val="0"/>
                <w:sz w:val="30"/>
                <w:szCs w:val="30"/>
              </w:rPr>
            </w:pPr>
          </w:p>
        </w:tc>
      </w:tr>
      <w:tr>
        <w:tblPrEx>
          <w:tblLayout w:type="fixed"/>
          <w:tblCellMar>
            <w:top w:w="0" w:type="dxa"/>
            <w:left w:w="108" w:type="dxa"/>
            <w:bottom w:w="0" w:type="dxa"/>
            <w:right w:w="108" w:type="dxa"/>
          </w:tblCellMar>
        </w:tblPrEx>
        <w:trPr>
          <w:trHeight w:val="559" w:hRule="atLeas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600"/>
              <w:jc w:val="left"/>
              <w:rPr>
                <w:rFonts w:ascii="宋体" w:hAnsi="宋体"/>
                <w:kern w:val="0"/>
                <w:sz w:val="30"/>
                <w:szCs w:val="30"/>
              </w:rPr>
            </w:pPr>
          </w:p>
        </w:tc>
        <w:tc>
          <w:tcPr>
            <w:tcW w:w="2880" w:type="dxa"/>
            <w:tcBorders>
              <w:top w:val="single" w:color="000000" w:sz="4" w:space="0"/>
              <w:left w:val="nil"/>
              <w:bottom w:val="single" w:color="000000" w:sz="4" w:space="0"/>
              <w:right w:val="single" w:color="000000" w:sz="4" w:space="0"/>
            </w:tcBorders>
            <w:vAlign w:val="center"/>
          </w:tcPr>
          <w:p>
            <w:pPr>
              <w:widowControl/>
              <w:spacing w:line="360" w:lineRule="auto"/>
              <w:ind w:firstLine="600"/>
              <w:jc w:val="left"/>
              <w:rPr>
                <w:rFonts w:ascii="宋体" w:hAnsi="宋体"/>
                <w:kern w:val="0"/>
                <w:sz w:val="30"/>
                <w:szCs w:val="30"/>
              </w:rPr>
            </w:pPr>
          </w:p>
        </w:tc>
        <w:tc>
          <w:tcPr>
            <w:tcW w:w="1783" w:type="dxa"/>
            <w:tcBorders>
              <w:top w:val="single" w:color="000000" w:sz="4" w:space="0"/>
              <w:left w:val="nil"/>
              <w:bottom w:val="single" w:color="000000" w:sz="4" w:space="0"/>
              <w:right w:val="single" w:color="000000" w:sz="4" w:space="0"/>
            </w:tcBorders>
            <w:vAlign w:val="center"/>
          </w:tcPr>
          <w:p>
            <w:pPr>
              <w:widowControl/>
              <w:spacing w:line="360" w:lineRule="auto"/>
              <w:ind w:firstLine="600"/>
              <w:jc w:val="left"/>
              <w:rPr>
                <w:rFonts w:ascii="宋体" w:hAnsi="宋体"/>
                <w:kern w:val="0"/>
                <w:sz w:val="30"/>
                <w:szCs w:val="30"/>
              </w:rPr>
            </w:pPr>
          </w:p>
        </w:tc>
        <w:tc>
          <w:tcPr>
            <w:tcW w:w="2131" w:type="dxa"/>
            <w:tcBorders>
              <w:top w:val="single" w:color="000000" w:sz="4" w:space="0"/>
              <w:left w:val="nil"/>
              <w:bottom w:val="single" w:color="000000" w:sz="4" w:space="0"/>
              <w:right w:val="single" w:color="000000" w:sz="4" w:space="0"/>
            </w:tcBorders>
            <w:vAlign w:val="center"/>
          </w:tcPr>
          <w:p>
            <w:pPr>
              <w:widowControl/>
              <w:spacing w:line="360" w:lineRule="auto"/>
              <w:ind w:firstLine="600"/>
              <w:jc w:val="left"/>
              <w:rPr>
                <w:rFonts w:ascii="宋体" w:hAnsi="宋体"/>
                <w:kern w:val="0"/>
                <w:sz w:val="30"/>
                <w:szCs w:val="30"/>
              </w:rPr>
            </w:pPr>
          </w:p>
        </w:tc>
      </w:tr>
      <w:tr>
        <w:tblPrEx>
          <w:tblLayout w:type="fixed"/>
          <w:tblCellMar>
            <w:top w:w="0" w:type="dxa"/>
            <w:left w:w="108" w:type="dxa"/>
            <w:bottom w:w="0" w:type="dxa"/>
            <w:right w:w="108" w:type="dxa"/>
          </w:tblCellMar>
        </w:tblPrEx>
        <w:trPr>
          <w:trHeight w:val="544" w:hRule="atLeas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600"/>
              <w:jc w:val="left"/>
              <w:rPr>
                <w:rFonts w:ascii="宋体" w:hAnsi="宋体"/>
                <w:kern w:val="0"/>
                <w:sz w:val="30"/>
                <w:szCs w:val="30"/>
              </w:rPr>
            </w:pPr>
          </w:p>
        </w:tc>
        <w:tc>
          <w:tcPr>
            <w:tcW w:w="2880" w:type="dxa"/>
            <w:tcBorders>
              <w:top w:val="single" w:color="000000" w:sz="4" w:space="0"/>
              <w:left w:val="nil"/>
              <w:bottom w:val="single" w:color="000000" w:sz="4" w:space="0"/>
              <w:right w:val="single" w:color="000000" w:sz="4" w:space="0"/>
            </w:tcBorders>
            <w:vAlign w:val="center"/>
          </w:tcPr>
          <w:p>
            <w:pPr>
              <w:widowControl/>
              <w:spacing w:line="360" w:lineRule="auto"/>
              <w:ind w:firstLine="600"/>
              <w:jc w:val="left"/>
              <w:rPr>
                <w:rFonts w:ascii="宋体" w:hAnsi="宋体"/>
                <w:kern w:val="0"/>
                <w:sz w:val="30"/>
                <w:szCs w:val="30"/>
              </w:rPr>
            </w:pPr>
          </w:p>
        </w:tc>
        <w:tc>
          <w:tcPr>
            <w:tcW w:w="1783" w:type="dxa"/>
            <w:tcBorders>
              <w:top w:val="single" w:color="000000" w:sz="4" w:space="0"/>
              <w:left w:val="nil"/>
              <w:bottom w:val="single" w:color="000000" w:sz="4" w:space="0"/>
              <w:right w:val="single" w:color="000000" w:sz="4" w:space="0"/>
            </w:tcBorders>
            <w:vAlign w:val="center"/>
          </w:tcPr>
          <w:p>
            <w:pPr>
              <w:widowControl/>
              <w:spacing w:line="360" w:lineRule="auto"/>
              <w:ind w:firstLine="600"/>
              <w:jc w:val="left"/>
              <w:rPr>
                <w:rFonts w:ascii="宋体" w:hAnsi="宋体"/>
                <w:kern w:val="0"/>
                <w:sz w:val="30"/>
                <w:szCs w:val="30"/>
              </w:rPr>
            </w:pPr>
          </w:p>
        </w:tc>
        <w:tc>
          <w:tcPr>
            <w:tcW w:w="2131" w:type="dxa"/>
            <w:tcBorders>
              <w:top w:val="single" w:color="000000" w:sz="4" w:space="0"/>
              <w:left w:val="nil"/>
              <w:bottom w:val="single" w:color="000000" w:sz="4" w:space="0"/>
              <w:right w:val="single" w:color="000000" w:sz="4" w:space="0"/>
            </w:tcBorders>
            <w:vAlign w:val="center"/>
          </w:tcPr>
          <w:p>
            <w:pPr>
              <w:widowControl/>
              <w:spacing w:line="360" w:lineRule="auto"/>
              <w:ind w:firstLine="600"/>
              <w:jc w:val="left"/>
              <w:rPr>
                <w:rFonts w:ascii="宋体" w:hAnsi="宋体"/>
                <w:kern w:val="0"/>
                <w:sz w:val="30"/>
                <w:szCs w:val="30"/>
              </w:rPr>
            </w:pPr>
          </w:p>
        </w:tc>
      </w:tr>
      <w:tr>
        <w:tblPrEx>
          <w:tblLayout w:type="fixed"/>
          <w:tblCellMar>
            <w:top w:w="0" w:type="dxa"/>
            <w:left w:w="108" w:type="dxa"/>
            <w:bottom w:w="0" w:type="dxa"/>
            <w:right w:w="108" w:type="dxa"/>
          </w:tblCellMar>
        </w:tblPrEx>
        <w:trPr>
          <w:trHeight w:val="544" w:hRule="atLeas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80"/>
              <w:jc w:val="left"/>
              <w:rPr>
                <w:rFonts w:ascii="宋体" w:hAnsi="宋体"/>
                <w:kern w:val="0"/>
                <w:sz w:val="24"/>
              </w:rPr>
            </w:pPr>
            <w:r>
              <w:rPr>
                <w:rFonts w:hint="eastAsia" w:ascii="宋体" w:hAnsi="宋体"/>
                <w:kern w:val="0"/>
                <w:sz w:val="24"/>
              </w:rPr>
              <w:t>合计</w:t>
            </w:r>
          </w:p>
        </w:tc>
        <w:tc>
          <w:tcPr>
            <w:tcW w:w="2880" w:type="dxa"/>
            <w:tcBorders>
              <w:top w:val="single" w:color="000000" w:sz="4" w:space="0"/>
              <w:left w:val="nil"/>
              <w:bottom w:val="single" w:color="000000" w:sz="4" w:space="0"/>
              <w:right w:val="single" w:color="000000" w:sz="4" w:space="0"/>
            </w:tcBorders>
            <w:vAlign w:val="center"/>
          </w:tcPr>
          <w:p>
            <w:pPr>
              <w:widowControl/>
              <w:spacing w:line="360" w:lineRule="auto"/>
              <w:ind w:firstLine="600"/>
              <w:jc w:val="left"/>
              <w:rPr>
                <w:rFonts w:ascii="宋体" w:hAnsi="宋体"/>
                <w:kern w:val="0"/>
                <w:sz w:val="30"/>
                <w:szCs w:val="30"/>
              </w:rPr>
            </w:pPr>
          </w:p>
        </w:tc>
        <w:tc>
          <w:tcPr>
            <w:tcW w:w="1783" w:type="dxa"/>
            <w:tcBorders>
              <w:top w:val="single" w:color="000000" w:sz="4" w:space="0"/>
              <w:left w:val="nil"/>
              <w:bottom w:val="single" w:color="000000" w:sz="4" w:space="0"/>
              <w:right w:val="single" w:color="000000" w:sz="4" w:space="0"/>
            </w:tcBorders>
            <w:vAlign w:val="center"/>
          </w:tcPr>
          <w:p>
            <w:pPr>
              <w:widowControl/>
              <w:spacing w:line="360" w:lineRule="auto"/>
              <w:ind w:firstLine="600"/>
              <w:jc w:val="left"/>
              <w:rPr>
                <w:rFonts w:ascii="宋体" w:hAnsi="宋体"/>
                <w:kern w:val="0"/>
                <w:sz w:val="30"/>
                <w:szCs w:val="30"/>
              </w:rPr>
            </w:pPr>
          </w:p>
        </w:tc>
        <w:tc>
          <w:tcPr>
            <w:tcW w:w="2131" w:type="dxa"/>
            <w:tcBorders>
              <w:top w:val="single" w:color="000000" w:sz="4" w:space="0"/>
              <w:left w:val="nil"/>
              <w:bottom w:val="single" w:color="000000" w:sz="4" w:space="0"/>
              <w:right w:val="single" w:color="000000" w:sz="4" w:space="0"/>
            </w:tcBorders>
            <w:vAlign w:val="center"/>
          </w:tcPr>
          <w:p>
            <w:pPr>
              <w:widowControl/>
              <w:spacing w:line="360" w:lineRule="auto"/>
              <w:ind w:firstLine="600"/>
              <w:jc w:val="left"/>
              <w:rPr>
                <w:rFonts w:ascii="宋体" w:hAnsi="宋体"/>
                <w:kern w:val="0"/>
                <w:sz w:val="30"/>
                <w:szCs w:val="30"/>
              </w:rPr>
            </w:pPr>
          </w:p>
        </w:tc>
      </w:tr>
      <w:tr>
        <w:tblPrEx>
          <w:tblLayout w:type="fixed"/>
          <w:tblCellMar>
            <w:top w:w="0" w:type="dxa"/>
            <w:left w:w="108" w:type="dxa"/>
            <w:bottom w:w="0" w:type="dxa"/>
            <w:right w:w="108" w:type="dxa"/>
          </w:tblCellMar>
        </w:tblPrEx>
        <w:trPr>
          <w:trHeight w:val="1218" w:hRule="atLeas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宋体" w:hAnsi="宋体"/>
                <w:kern w:val="0"/>
                <w:sz w:val="24"/>
              </w:rPr>
            </w:pPr>
            <w:r>
              <w:rPr>
                <w:rFonts w:hint="eastAsia" w:ascii="宋体" w:hAnsi="宋体"/>
                <w:kern w:val="0"/>
                <w:sz w:val="24"/>
              </w:rPr>
              <w:t>省考试院意见</w:t>
            </w:r>
          </w:p>
        </w:tc>
        <w:tc>
          <w:tcPr>
            <w:tcW w:w="6794" w:type="dxa"/>
            <w:gridSpan w:val="3"/>
            <w:tcBorders>
              <w:top w:val="single" w:color="000000" w:sz="4" w:space="0"/>
              <w:left w:val="nil"/>
              <w:bottom w:val="single" w:color="000000" w:sz="4" w:space="0"/>
              <w:right w:val="single" w:color="000000" w:sz="4" w:space="0"/>
            </w:tcBorders>
            <w:vAlign w:val="bottom"/>
          </w:tcPr>
          <w:p>
            <w:pPr>
              <w:widowControl/>
              <w:spacing w:line="360" w:lineRule="auto"/>
              <w:ind w:firstLine="4200"/>
              <w:jc w:val="left"/>
              <w:rPr>
                <w:rFonts w:ascii="宋体" w:hAnsi="宋体"/>
                <w:kern w:val="0"/>
                <w:sz w:val="30"/>
                <w:szCs w:val="30"/>
              </w:rPr>
            </w:pPr>
            <w:r>
              <w:rPr>
                <w:rFonts w:hint="eastAsia" w:ascii="宋体" w:hAnsi="宋体"/>
                <w:kern w:val="0"/>
                <w:sz w:val="30"/>
                <w:szCs w:val="30"/>
              </w:rPr>
              <w:t>签名：</w:t>
            </w:r>
          </w:p>
        </w:tc>
      </w:tr>
    </w:tbl>
    <w:p>
      <w:pPr>
        <w:widowControl/>
        <w:spacing w:line="360" w:lineRule="auto"/>
        <w:jc w:val="left"/>
        <w:rPr>
          <w:rFonts w:ascii="宋体" w:hAnsi="宋体"/>
          <w:kern w:val="0"/>
          <w:sz w:val="28"/>
          <w:szCs w:val="28"/>
        </w:rPr>
      </w:pPr>
      <w:r>
        <w:rPr>
          <w:rFonts w:hint="eastAsia" w:ascii="宋体" w:hAnsi="宋体"/>
          <w:kern w:val="0"/>
          <w:sz w:val="28"/>
          <w:szCs w:val="28"/>
        </w:rPr>
        <w:t>学校经办人：</w:t>
      </w:r>
      <w:r>
        <w:rPr>
          <w:rFonts w:hint="eastAsia" w:ascii="宋体" w:hAnsi="宋体"/>
          <w:kern w:val="0"/>
          <w:sz w:val="28"/>
          <w:szCs w:val="28"/>
        </w:rPr>
        <w:tab/>
      </w:r>
      <w:r>
        <w:rPr>
          <w:rFonts w:hint="eastAsia" w:ascii="宋体" w:hAnsi="宋体"/>
          <w:kern w:val="0"/>
          <w:sz w:val="28"/>
          <w:szCs w:val="28"/>
        </w:rPr>
        <w:tab/>
      </w:r>
      <w:r>
        <w:rPr>
          <w:rFonts w:hint="eastAsia" w:ascii="宋体" w:hAnsi="宋体"/>
          <w:kern w:val="0"/>
          <w:sz w:val="28"/>
          <w:szCs w:val="28"/>
        </w:rPr>
        <w:tab/>
      </w:r>
      <w:r>
        <w:rPr>
          <w:rFonts w:hint="eastAsia" w:ascii="宋体" w:hAnsi="宋体"/>
          <w:kern w:val="0"/>
          <w:sz w:val="28"/>
          <w:szCs w:val="28"/>
        </w:rPr>
        <w:tab/>
      </w:r>
      <w:r>
        <w:rPr>
          <w:rFonts w:hint="eastAsia" w:ascii="宋体" w:hAnsi="宋体"/>
          <w:kern w:val="0"/>
          <w:sz w:val="28"/>
          <w:szCs w:val="28"/>
        </w:rPr>
        <w:t>联系电话：</w:t>
      </w:r>
      <w:r>
        <w:rPr>
          <w:rFonts w:hint="eastAsia" w:ascii="宋体" w:hAnsi="宋体"/>
          <w:kern w:val="0"/>
          <w:sz w:val="28"/>
          <w:szCs w:val="28"/>
        </w:rPr>
        <w:tab/>
      </w:r>
      <w:r>
        <w:rPr>
          <w:rFonts w:hint="eastAsia" w:ascii="宋体" w:hAnsi="宋体"/>
          <w:kern w:val="0"/>
          <w:sz w:val="28"/>
          <w:szCs w:val="28"/>
        </w:rPr>
        <w:tab/>
      </w:r>
      <w:r>
        <w:rPr>
          <w:rFonts w:hint="eastAsia" w:ascii="宋体" w:hAnsi="宋体"/>
          <w:kern w:val="0"/>
          <w:sz w:val="28"/>
          <w:szCs w:val="28"/>
        </w:rPr>
        <w:tab/>
      </w:r>
      <w:r>
        <w:rPr>
          <w:rFonts w:hint="eastAsia" w:ascii="宋体" w:hAnsi="宋体"/>
          <w:kern w:val="0"/>
          <w:sz w:val="28"/>
          <w:szCs w:val="28"/>
        </w:rPr>
        <w:tab/>
      </w:r>
      <w:r>
        <w:rPr>
          <w:rFonts w:hint="eastAsia" w:ascii="宋体" w:hAnsi="宋体"/>
          <w:kern w:val="0"/>
          <w:sz w:val="28"/>
          <w:szCs w:val="28"/>
        </w:rPr>
        <w:t xml:space="preserve">年 </w:t>
      </w:r>
      <w:r>
        <w:rPr>
          <w:rFonts w:hint="eastAsia" w:ascii="宋体" w:hAnsi="宋体"/>
          <w:kern w:val="0"/>
          <w:sz w:val="28"/>
          <w:szCs w:val="28"/>
        </w:rPr>
        <w:tab/>
      </w:r>
      <w:r>
        <w:rPr>
          <w:rFonts w:hint="eastAsia" w:ascii="宋体" w:hAnsi="宋体"/>
          <w:kern w:val="0"/>
          <w:sz w:val="28"/>
          <w:szCs w:val="28"/>
        </w:rPr>
        <w:t>月</w:t>
      </w:r>
      <w:r>
        <w:rPr>
          <w:rFonts w:hint="eastAsia" w:ascii="宋体" w:hAnsi="宋体"/>
          <w:kern w:val="0"/>
          <w:sz w:val="28"/>
          <w:szCs w:val="28"/>
        </w:rPr>
        <w:tab/>
      </w:r>
      <w:r>
        <w:rPr>
          <w:rFonts w:hint="eastAsia" w:ascii="宋体" w:hAnsi="宋体"/>
          <w:kern w:val="0"/>
          <w:sz w:val="28"/>
          <w:szCs w:val="28"/>
        </w:rPr>
        <w:tab/>
      </w:r>
      <w:r>
        <w:rPr>
          <w:rFonts w:hint="eastAsia" w:ascii="宋体" w:hAnsi="宋体"/>
          <w:kern w:val="0"/>
          <w:sz w:val="28"/>
          <w:szCs w:val="28"/>
        </w:rPr>
        <w:t>日</w:t>
      </w:r>
    </w:p>
    <w:p>
      <w:pPr>
        <w:widowControl/>
        <w:jc w:val="left"/>
        <w:rPr>
          <w:rFonts w:ascii="宋体" w:hAnsi="宋体"/>
          <w:kern w:val="0"/>
          <w:sz w:val="24"/>
        </w:rPr>
      </w:pPr>
      <w:r>
        <w:rPr>
          <w:kern w:val="0"/>
          <w:szCs w:val="21"/>
        </w:rPr>
        <w:drawing>
          <wp:inline distT="0" distB="0" distL="0" distR="0">
            <wp:extent cx="5715000" cy="8820150"/>
            <wp:effectExtent l="19050" t="0" r="0" b="0"/>
            <wp:docPr id="2" name="Picture 2" descr="C:\Users\hgfvc\Documents\Tencent Files\1132933365\Local Settings\Temp\ksohtml\wpsB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hgfvc\Documents\Tencent Files\1132933365\Local Settings\Temp\ksohtml\wpsB4.tmp.png"/>
                    <pic:cNvPicPr>
                      <a:picLocks noChangeAspect="1" noChangeArrowheads="1"/>
                    </pic:cNvPicPr>
                  </pic:nvPicPr>
                  <pic:blipFill>
                    <a:blip r:embed="rId12" cstate="print"/>
                    <a:srcRect/>
                    <a:stretch>
                      <a:fillRect/>
                    </a:stretch>
                  </pic:blipFill>
                  <pic:spPr>
                    <a:xfrm>
                      <a:off x="0" y="0"/>
                      <a:ext cx="5715000" cy="8820150"/>
                    </a:xfrm>
                    <a:prstGeom prst="rect">
                      <a:avLst/>
                    </a:prstGeom>
                    <a:noFill/>
                    <a:ln w="9525">
                      <a:noFill/>
                      <a:miter lim="800000"/>
                      <a:headEnd/>
                      <a:tailEnd/>
                    </a:ln>
                  </pic:spPr>
                </pic:pic>
              </a:graphicData>
            </a:graphic>
          </wp:inline>
        </w:drawing>
      </w:r>
    </w:p>
    <w:p>
      <w:pPr>
        <w:spacing w:line="360" w:lineRule="auto"/>
        <w:jc w:val="left"/>
        <w:rPr>
          <w:sz w:val="28"/>
          <w:szCs w:val="28"/>
        </w:rPr>
      </w:pPr>
      <w:r>
        <w:rPr>
          <w:rFonts w:hint="eastAsia"/>
          <w:sz w:val="28"/>
          <w:szCs w:val="28"/>
        </w:rPr>
        <w:t>附件</w:t>
      </w:r>
      <w:r>
        <w:rPr>
          <w:sz w:val="28"/>
          <w:szCs w:val="28"/>
        </w:rPr>
        <w:t>四</w:t>
      </w:r>
    </w:p>
    <w:p>
      <w:pPr>
        <w:spacing w:beforeLines="100" w:afterLines="100"/>
        <w:jc w:val="center"/>
        <w:rPr>
          <w:rFonts w:ascii="宋体" w:hAnsi="宋体"/>
          <w:b/>
          <w:sz w:val="32"/>
          <w:szCs w:val="32"/>
        </w:rPr>
      </w:pPr>
      <w:r>
        <w:rPr>
          <w:rFonts w:hint="eastAsia" w:ascii="宋体" w:hAnsi="宋体"/>
          <w:b/>
          <w:sz w:val="32"/>
          <w:szCs w:val="32"/>
        </w:rPr>
        <w:t>退学申请表</w:t>
      </w:r>
    </w:p>
    <w:tbl>
      <w:tblPr>
        <w:tblStyle w:val="14"/>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9"/>
        <w:gridCol w:w="1560"/>
        <w:gridCol w:w="850"/>
        <w:gridCol w:w="1418"/>
        <w:gridCol w:w="850"/>
        <w:gridCol w:w="2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0" w:hRule="atLeast"/>
        </w:trPr>
        <w:tc>
          <w:tcPr>
            <w:tcW w:w="1669" w:type="dxa"/>
            <w:vAlign w:val="center"/>
          </w:tcPr>
          <w:p>
            <w:pPr>
              <w:jc w:val="center"/>
              <w:rPr>
                <w:rFonts w:ascii="宋体" w:hAnsi="宋体"/>
                <w:sz w:val="24"/>
                <w:szCs w:val="24"/>
              </w:rPr>
            </w:pPr>
            <w:r>
              <w:rPr>
                <w:rFonts w:hint="eastAsia" w:ascii="宋体" w:hAnsi="宋体"/>
                <w:sz w:val="24"/>
                <w:szCs w:val="24"/>
              </w:rPr>
              <w:t>姓名</w:t>
            </w:r>
          </w:p>
        </w:tc>
        <w:tc>
          <w:tcPr>
            <w:tcW w:w="1560" w:type="dxa"/>
            <w:vAlign w:val="center"/>
          </w:tcPr>
          <w:p>
            <w:pPr>
              <w:jc w:val="center"/>
              <w:rPr>
                <w:rFonts w:ascii="宋体" w:hAnsi="宋体"/>
                <w:sz w:val="24"/>
                <w:szCs w:val="24"/>
              </w:rPr>
            </w:pPr>
          </w:p>
        </w:tc>
        <w:tc>
          <w:tcPr>
            <w:tcW w:w="850" w:type="dxa"/>
            <w:vAlign w:val="center"/>
          </w:tcPr>
          <w:p>
            <w:pPr>
              <w:jc w:val="center"/>
              <w:rPr>
                <w:rFonts w:ascii="宋体" w:hAnsi="宋体"/>
                <w:sz w:val="24"/>
                <w:szCs w:val="24"/>
              </w:rPr>
            </w:pPr>
            <w:r>
              <w:rPr>
                <w:rFonts w:hint="eastAsia" w:ascii="宋体" w:hAnsi="宋体"/>
                <w:sz w:val="24"/>
                <w:szCs w:val="24"/>
              </w:rPr>
              <w:t>性别</w:t>
            </w:r>
          </w:p>
        </w:tc>
        <w:tc>
          <w:tcPr>
            <w:tcW w:w="1418" w:type="dxa"/>
            <w:vAlign w:val="center"/>
          </w:tcPr>
          <w:p>
            <w:pPr>
              <w:jc w:val="center"/>
              <w:rPr>
                <w:rFonts w:ascii="宋体" w:hAnsi="宋体"/>
                <w:sz w:val="24"/>
                <w:szCs w:val="24"/>
              </w:rPr>
            </w:pPr>
          </w:p>
        </w:tc>
        <w:tc>
          <w:tcPr>
            <w:tcW w:w="850" w:type="dxa"/>
            <w:vAlign w:val="center"/>
          </w:tcPr>
          <w:p>
            <w:pPr>
              <w:jc w:val="center"/>
              <w:rPr>
                <w:rFonts w:ascii="宋体" w:hAnsi="宋体"/>
                <w:sz w:val="24"/>
                <w:szCs w:val="24"/>
              </w:rPr>
            </w:pPr>
            <w:r>
              <w:rPr>
                <w:rFonts w:hint="eastAsia" w:ascii="宋体" w:hAnsi="宋体"/>
                <w:sz w:val="24"/>
                <w:szCs w:val="24"/>
              </w:rPr>
              <w:t>班级</w:t>
            </w:r>
          </w:p>
        </w:tc>
        <w:tc>
          <w:tcPr>
            <w:tcW w:w="2175" w:type="dxa"/>
            <w:vAlign w:val="center"/>
          </w:tcPr>
          <w:p>
            <w:pPr>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2" w:hRule="atLeast"/>
        </w:trPr>
        <w:tc>
          <w:tcPr>
            <w:tcW w:w="1669" w:type="dxa"/>
            <w:vAlign w:val="center"/>
          </w:tcPr>
          <w:p>
            <w:pPr>
              <w:jc w:val="center"/>
              <w:rPr>
                <w:rFonts w:ascii="宋体" w:hAnsi="宋体"/>
                <w:sz w:val="24"/>
                <w:szCs w:val="24"/>
              </w:rPr>
            </w:pPr>
            <w:r>
              <w:rPr>
                <w:rFonts w:hint="eastAsia" w:ascii="宋体" w:hAnsi="宋体"/>
                <w:sz w:val="24"/>
                <w:szCs w:val="24"/>
              </w:rPr>
              <w:t>专业</w:t>
            </w:r>
          </w:p>
        </w:tc>
        <w:tc>
          <w:tcPr>
            <w:tcW w:w="2410" w:type="dxa"/>
            <w:gridSpan w:val="2"/>
            <w:vAlign w:val="center"/>
          </w:tcPr>
          <w:p>
            <w:pPr>
              <w:jc w:val="center"/>
              <w:rPr>
                <w:rFonts w:ascii="宋体" w:hAnsi="宋体"/>
                <w:sz w:val="24"/>
                <w:szCs w:val="24"/>
              </w:rPr>
            </w:pPr>
          </w:p>
        </w:tc>
        <w:tc>
          <w:tcPr>
            <w:tcW w:w="1418" w:type="dxa"/>
            <w:vAlign w:val="center"/>
          </w:tcPr>
          <w:p>
            <w:pPr>
              <w:jc w:val="center"/>
              <w:rPr>
                <w:rFonts w:ascii="宋体" w:hAnsi="宋体"/>
                <w:sz w:val="24"/>
                <w:szCs w:val="24"/>
              </w:rPr>
            </w:pPr>
            <w:r>
              <w:rPr>
                <w:rFonts w:hint="eastAsia" w:ascii="宋体" w:hAnsi="宋体"/>
                <w:sz w:val="24"/>
                <w:szCs w:val="24"/>
              </w:rPr>
              <w:t>联系方式</w:t>
            </w:r>
          </w:p>
        </w:tc>
        <w:tc>
          <w:tcPr>
            <w:tcW w:w="3025" w:type="dxa"/>
            <w:gridSpan w:val="2"/>
            <w:vAlign w:val="center"/>
          </w:tcPr>
          <w:p>
            <w:pPr>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3" w:hRule="atLeast"/>
        </w:trPr>
        <w:tc>
          <w:tcPr>
            <w:tcW w:w="1669" w:type="dxa"/>
            <w:tcBorders>
              <w:right w:val="single" w:color="auto" w:sz="4" w:space="0"/>
            </w:tcBorders>
            <w:vAlign w:val="center"/>
          </w:tcPr>
          <w:p>
            <w:pPr>
              <w:jc w:val="center"/>
              <w:rPr>
                <w:rFonts w:ascii="宋体" w:hAnsi="宋体"/>
                <w:sz w:val="24"/>
                <w:szCs w:val="24"/>
              </w:rPr>
            </w:pPr>
            <w:r>
              <w:rPr>
                <w:rFonts w:hint="eastAsia" w:ascii="宋体" w:hAnsi="宋体"/>
                <w:sz w:val="24"/>
                <w:szCs w:val="24"/>
              </w:rPr>
              <w:t>所在院校</w:t>
            </w:r>
          </w:p>
        </w:tc>
        <w:tc>
          <w:tcPr>
            <w:tcW w:w="6853" w:type="dxa"/>
            <w:gridSpan w:val="5"/>
            <w:tcBorders>
              <w:left w:val="single" w:color="auto" w:sz="4" w:space="0"/>
            </w:tcBorders>
            <w:vAlign w:val="center"/>
          </w:tcPr>
          <w:p>
            <w:pPr>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22" w:hRule="atLeast"/>
        </w:trPr>
        <w:tc>
          <w:tcPr>
            <w:tcW w:w="1669" w:type="dxa"/>
            <w:tcBorders>
              <w:right w:val="single" w:color="auto" w:sz="4" w:space="0"/>
            </w:tcBorders>
            <w:vAlign w:val="center"/>
          </w:tcPr>
          <w:p>
            <w:pPr>
              <w:ind w:firstLine="235" w:firstLineChars="98"/>
              <w:rPr>
                <w:rFonts w:ascii="宋体" w:hAnsi="宋体"/>
                <w:sz w:val="24"/>
                <w:szCs w:val="24"/>
              </w:rPr>
            </w:pPr>
            <w:r>
              <w:rPr>
                <w:rFonts w:hint="eastAsia" w:ascii="宋体" w:hAnsi="宋体"/>
                <w:sz w:val="24"/>
                <w:szCs w:val="24"/>
              </w:rPr>
              <w:t>退学原因</w:t>
            </w:r>
          </w:p>
        </w:tc>
        <w:tc>
          <w:tcPr>
            <w:tcW w:w="6853" w:type="dxa"/>
            <w:gridSpan w:val="5"/>
            <w:tcBorders>
              <w:left w:val="single" w:color="auto" w:sz="4" w:space="0"/>
            </w:tcBorders>
          </w:tcPr>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rPr>
                <w:rFonts w:ascii="宋体" w:hAnsi="宋体"/>
                <w:sz w:val="24"/>
                <w:szCs w:val="24"/>
              </w:rPr>
            </w:pPr>
          </w:p>
          <w:p>
            <w:pPr>
              <w:jc w:val="center"/>
              <w:rPr>
                <w:rFonts w:ascii="宋体" w:hAnsi="宋体"/>
                <w:sz w:val="24"/>
                <w:szCs w:val="24"/>
              </w:rPr>
            </w:pPr>
            <w:r>
              <w:rPr>
                <w:rFonts w:hint="eastAsia" w:ascii="宋体" w:hAnsi="宋体"/>
                <w:sz w:val="24"/>
                <w:szCs w:val="24"/>
              </w:rPr>
              <w:t xml:space="preserve">             申请人家长签字：</w:t>
            </w:r>
          </w:p>
          <w:p>
            <w:pPr>
              <w:jc w:val="center"/>
              <w:rPr>
                <w:rFonts w:ascii="宋体" w:hAnsi="宋体"/>
                <w:sz w:val="24"/>
                <w:szCs w:val="24"/>
              </w:rPr>
            </w:pPr>
            <w:r>
              <w:rPr>
                <w:rFonts w:hint="eastAsia" w:ascii="宋体" w:hAnsi="宋体"/>
                <w:sz w:val="24"/>
                <w:szCs w:val="24"/>
              </w:rPr>
              <w:t xml:space="preserve">                        申请时间：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4" w:hRule="atLeast"/>
        </w:trPr>
        <w:tc>
          <w:tcPr>
            <w:tcW w:w="1669" w:type="dxa"/>
            <w:tcBorders>
              <w:right w:val="single" w:color="auto" w:sz="4" w:space="0"/>
            </w:tcBorders>
            <w:vAlign w:val="center"/>
          </w:tcPr>
          <w:p>
            <w:pPr>
              <w:ind w:firstLine="235" w:firstLineChars="98"/>
              <w:rPr>
                <w:rFonts w:ascii="宋体" w:hAnsi="宋体"/>
                <w:sz w:val="24"/>
                <w:szCs w:val="24"/>
              </w:rPr>
            </w:pPr>
            <w:r>
              <w:rPr>
                <w:rFonts w:hint="eastAsia" w:ascii="宋体" w:hAnsi="宋体"/>
                <w:sz w:val="24"/>
                <w:szCs w:val="24"/>
              </w:rPr>
              <w:t>班主任意见</w:t>
            </w:r>
          </w:p>
        </w:tc>
        <w:tc>
          <w:tcPr>
            <w:tcW w:w="6853" w:type="dxa"/>
            <w:gridSpan w:val="5"/>
            <w:tcBorders>
              <w:left w:val="single" w:color="auto" w:sz="4" w:space="0"/>
            </w:tcBorders>
          </w:tcPr>
          <w:p>
            <w:pPr>
              <w:jc w:val="cente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jc w:val="center"/>
              <w:rPr>
                <w:rFonts w:ascii="宋体" w:hAnsi="宋体"/>
                <w:sz w:val="24"/>
                <w:szCs w:val="24"/>
              </w:rPr>
            </w:pPr>
            <w:r>
              <w:rPr>
                <w:rFonts w:hint="eastAsia" w:ascii="宋体" w:hAnsi="宋体"/>
                <w:sz w:val="24"/>
                <w:szCs w:val="24"/>
              </w:rPr>
              <w:t xml:space="preserve">              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52" w:hRule="atLeast"/>
        </w:trPr>
        <w:tc>
          <w:tcPr>
            <w:tcW w:w="1669" w:type="dxa"/>
            <w:tcBorders>
              <w:right w:val="single" w:color="auto" w:sz="4" w:space="0"/>
            </w:tcBorders>
            <w:vAlign w:val="center"/>
          </w:tcPr>
          <w:p>
            <w:pPr>
              <w:jc w:val="center"/>
              <w:rPr>
                <w:rFonts w:ascii="宋体" w:hAnsi="宋体"/>
                <w:sz w:val="24"/>
                <w:szCs w:val="24"/>
              </w:rPr>
            </w:pPr>
            <w:r>
              <w:rPr>
                <w:rFonts w:hint="eastAsia" w:ascii="宋体" w:hAnsi="宋体"/>
                <w:sz w:val="24"/>
                <w:szCs w:val="24"/>
              </w:rPr>
              <w:t>所在院校</w:t>
            </w:r>
          </w:p>
          <w:p>
            <w:pPr>
              <w:jc w:val="center"/>
              <w:rPr>
                <w:rFonts w:ascii="宋体" w:hAnsi="宋体"/>
                <w:sz w:val="24"/>
                <w:szCs w:val="24"/>
              </w:rPr>
            </w:pPr>
            <w:r>
              <w:rPr>
                <w:rFonts w:hint="eastAsia" w:ascii="宋体" w:hAnsi="宋体"/>
                <w:sz w:val="24"/>
                <w:szCs w:val="24"/>
              </w:rPr>
              <w:t>意见</w:t>
            </w:r>
          </w:p>
        </w:tc>
        <w:tc>
          <w:tcPr>
            <w:tcW w:w="6853" w:type="dxa"/>
            <w:gridSpan w:val="5"/>
            <w:tcBorders>
              <w:left w:val="single" w:color="auto" w:sz="4" w:space="0"/>
            </w:tcBorders>
          </w:tcPr>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r>
              <w:rPr>
                <w:rFonts w:hint="eastAsia" w:ascii="宋体" w:hAnsi="宋体"/>
                <w:sz w:val="24"/>
                <w:szCs w:val="24"/>
              </w:rPr>
              <w:t xml:space="preserve">             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08" w:hRule="atLeast"/>
        </w:trPr>
        <w:tc>
          <w:tcPr>
            <w:tcW w:w="1669" w:type="dxa"/>
            <w:tcBorders>
              <w:right w:val="single" w:color="auto" w:sz="4" w:space="0"/>
            </w:tcBorders>
            <w:vAlign w:val="center"/>
          </w:tcPr>
          <w:p>
            <w:pPr>
              <w:ind w:firstLine="240" w:firstLineChars="100"/>
              <w:jc w:val="center"/>
              <w:rPr>
                <w:rFonts w:ascii="宋体" w:hAnsi="宋体"/>
                <w:sz w:val="24"/>
                <w:szCs w:val="24"/>
              </w:rPr>
            </w:pPr>
            <w:r>
              <w:rPr>
                <w:rFonts w:hint="eastAsia" w:ascii="宋体" w:hAnsi="宋体"/>
                <w:sz w:val="24"/>
                <w:szCs w:val="24"/>
              </w:rPr>
              <w:t>浙江工商大学继续教育学院意见</w:t>
            </w:r>
          </w:p>
        </w:tc>
        <w:tc>
          <w:tcPr>
            <w:tcW w:w="6853" w:type="dxa"/>
            <w:gridSpan w:val="5"/>
            <w:tcBorders>
              <w:left w:val="single" w:color="auto" w:sz="4" w:space="0"/>
            </w:tcBorders>
          </w:tcPr>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r>
              <w:rPr>
                <w:rFonts w:hint="eastAsia" w:ascii="宋体" w:hAnsi="宋体"/>
                <w:sz w:val="24"/>
                <w:szCs w:val="24"/>
              </w:rPr>
              <w:t xml:space="preserve">              盖章：</w:t>
            </w:r>
          </w:p>
        </w:tc>
      </w:tr>
    </w:tbl>
    <w:p>
      <w:pPr>
        <w:jc w:val="center"/>
        <w:rPr>
          <w:rFonts w:ascii="宋体" w:hAnsi="宋体"/>
          <w:b/>
          <w:sz w:val="24"/>
        </w:rPr>
      </w:pPr>
    </w:p>
    <w:p>
      <w:pPr>
        <w:spacing w:line="500" w:lineRule="exact"/>
        <w:ind w:right="482"/>
        <w:jc w:val="center"/>
        <w:rPr>
          <w:rFonts w:ascii="宋体" w:hAnsi="宋体"/>
          <w:b/>
          <w:sz w:val="24"/>
        </w:rPr>
      </w:pPr>
      <w:r>
        <w:rPr>
          <w:rFonts w:hint="eastAsia" w:ascii="宋体" w:hAnsi="宋体"/>
          <w:b/>
          <w:sz w:val="24"/>
        </w:rPr>
        <w:t xml:space="preserve">                                  浙江工商大学继续教育学院</w:t>
      </w:r>
    </w:p>
    <w:p>
      <w:pPr>
        <w:spacing w:line="500" w:lineRule="exact"/>
        <w:ind w:right="482" w:firstLine="5667" w:firstLineChars="2352"/>
        <w:rPr>
          <w:rFonts w:ascii="宋体" w:hAnsi="宋体"/>
          <w:b/>
          <w:sz w:val="24"/>
        </w:rPr>
      </w:pPr>
      <w:r>
        <w:rPr>
          <w:rFonts w:hint="eastAsia" w:ascii="宋体" w:hAnsi="宋体"/>
          <w:b/>
          <w:sz w:val="24"/>
        </w:rPr>
        <w:t>年   月   日</w:t>
      </w:r>
    </w:p>
    <w:p>
      <w:pPr>
        <w:spacing w:line="360" w:lineRule="auto"/>
        <w:jc w:val="left"/>
        <w:rPr>
          <w:sz w:val="28"/>
          <w:szCs w:val="28"/>
        </w:rPr>
      </w:pPr>
      <w:r>
        <w:rPr>
          <w:rFonts w:hint="eastAsia"/>
          <w:sz w:val="28"/>
          <w:szCs w:val="28"/>
        </w:rPr>
        <w:t>附件五：《</w:t>
      </w:r>
      <w:r>
        <w:rPr>
          <w:sz w:val="28"/>
          <w:szCs w:val="28"/>
        </w:rPr>
        <w:t>浙江省教育厅办公室关于进一步加强高等教育自学考试全日制助学管若干规定的通知</w:t>
      </w:r>
      <w:r>
        <w:rPr>
          <w:rFonts w:hint="eastAsia"/>
          <w:sz w:val="28"/>
          <w:szCs w:val="28"/>
        </w:rPr>
        <w:t>》摘要</w:t>
      </w:r>
    </w:p>
    <w:p>
      <w:pPr>
        <w:spacing w:line="460" w:lineRule="exact"/>
        <w:ind w:right="330"/>
        <w:jc w:val="left"/>
        <w:rPr>
          <w:rFonts w:ascii="宋体" w:hAnsi="宋体"/>
          <w:szCs w:val="21"/>
        </w:rPr>
      </w:pPr>
    </w:p>
    <w:p>
      <w:pPr>
        <w:pStyle w:val="4"/>
        <w:spacing w:line="580" w:lineRule="exact"/>
        <w:jc w:val="center"/>
        <w:rPr>
          <w:rFonts w:ascii="Times New Roman" w:eastAsia="方正小标宋简体" w:cs="Times New Roman"/>
          <w:b w:val="0"/>
        </w:rPr>
      </w:pPr>
      <w:r>
        <w:rPr>
          <w:rFonts w:ascii="Times New Roman" w:eastAsia="方正小标宋简体" w:cs="Times New Roman"/>
          <w:b w:val="0"/>
        </w:rPr>
        <w:t>浙江省教育厅办公室关于进一步加强</w:t>
      </w:r>
    </w:p>
    <w:p>
      <w:pPr>
        <w:pStyle w:val="4"/>
        <w:spacing w:line="580" w:lineRule="exact"/>
        <w:jc w:val="center"/>
        <w:rPr>
          <w:rFonts w:ascii="Times New Roman" w:eastAsia="方正小标宋简体" w:cs="Times New Roman"/>
          <w:b w:val="0"/>
        </w:rPr>
      </w:pPr>
      <w:r>
        <w:rPr>
          <w:rFonts w:ascii="Times New Roman" w:eastAsia="方正小标宋简体" w:cs="Times New Roman"/>
          <w:b w:val="0"/>
        </w:rPr>
        <w:t>高等教育自学考试全日制助学管理</w:t>
      </w:r>
    </w:p>
    <w:p>
      <w:pPr>
        <w:pStyle w:val="4"/>
        <w:spacing w:line="580" w:lineRule="exact"/>
        <w:jc w:val="center"/>
        <w:rPr>
          <w:rFonts w:ascii="Times New Roman" w:eastAsia="方正小标宋简体" w:cs="Times New Roman"/>
          <w:b w:val="0"/>
        </w:rPr>
      </w:pPr>
      <w:r>
        <w:rPr>
          <w:rFonts w:ascii="Times New Roman" w:eastAsia="方正小标宋简体" w:cs="Times New Roman"/>
          <w:b w:val="0"/>
        </w:rPr>
        <w:t>若干规定的通知</w:t>
      </w:r>
    </w:p>
    <w:p>
      <w:pPr>
        <w:ind w:firstLine="3360" w:firstLineChars="1200"/>
        <w:rPr>
          <w:sz w:val="28"/>
          <w:szCs w:val="28"/>
        </w:rPr>
      </w:pPr>
      <w:r>
        <w:rPr>
          <w:rFonts w:hint="eastAsia"/>
          <w:sz w:val="28"/>
          <w:szCs w:val="28"/>
        </w:rPr>
        <w:t>（摘要）</w:t>
      </w:r>
    </w:p>
    <w:p>
      <w:pPr>
        <w:ind w:firstLine="3780" w:firstLineChars="1800"/>
      </w:pPr>
    </w:p>
    <w:p>
      <w:pPr>
        <w:tabs>
          <w:tab w:val="left" w:pos="3780"/>
        </w:tabs>
        <w:autoSpaceDE w:val="0"/>
        <w:autoSpaceDN w:val="0"/>
        <w:adjustRightInd w:val="0"/>
        <w:snapToGrid w:val="0"/>
        <w:spacing w:line="580" w:lineRule="exact"/>
        <w:ind w:right="315" w:firstLine="640" w:firstLineChars="200"/>
        <w:rPr>
          <w:rFonts w:eastAsia="黑体"/>
          <w:bCs/>
          <w:sz w:val="32"/>
          <w:szCs w:val="32"/>
          <w:lang w:val="zh-CN"/>
        </w:rPr>
      </w:pPr>
      <w:r>
        <w:rPr>
          <w:rFonts w:hAnsi="黑体" w:eastAsia="黑体"/>
          <w:bCs/>
          <w:sz w:val="32"/>
          <w:szCs w:val="32"/>
          <w:lang w:val="zh-CN"/>
        </w:rPr>
        <w:t>三、严格招生管理，规范经费收支行为</w:t>
      </w:r>
    </w:p>
    <w:p>
      <w:pPr>
        <w:tabs>
          <w:tab w:val="left" w:pos="3780"/>
        </w:tabs>
        <w:autoSpaceDE w:val="0"/>
        <w:autoSpaceDN w:val="0"/>
        <w:adjustRightInd w:val="0"/>
        <w:snapToGrid w:val="0"/>
        <w:spacing w:line="580" w:lineRule="exact"/>
        <w:ind w:right="315" w:firstLine="640" w:firstLineChars="200"/>
        <w:rPr>
          <w:rFonts w:eastAsia="仿宋_GB2312"/>
          <w:sz w:val="32"/>
          <w:szCs w:val="32"/>
          <w:lang w:val="zh-CN"/>
        </w:rPr>
      </w:pPr>
      <w:r>
        <w:rPr>
          <w:rFonts w:eastAsia="仿宋_GB2312"/>
          <w:sz w:val="32"/>
          <w:szCs w:val="32"/>
          <w:lang w:val="zh-CN"/>
        </w:rPr>
        <w:t>必须严格执行国家收费政策，收费标准按照管理权限和规定程序报物价部门备案并向社会公开，严禁乱收费。财务管理须符合国家有关规定。学生按学年缴费后因各种原因退学的，</w:t>
      </w:r>
      <w:r>
        <w:rPr>
          <w:rFonts w:hint="eastAsia" w:eastAsia="仿宋_GB2312"/>
          <w:sz w:val="32"/>
          <w:szCs w:val="32"/>
          <w:lang w:val="zh-CN"/>
        </w:rPr>
        <w:t>全日制</w:t>
      </w:r>
      <w:r>
        <w:rPr>
          <w:rFonts w:eastAsia="仿宋_GB2312"/>
          <w:sz w:val="32"/>
          <w:szCs w:val="32"/>
        </w:rPr>
        <w:t>助学机构应及时办理退学退费手续。在报到注册后一个月内退学的，按学年所缴学费、住宿费的80%退费；一个月后退学的，按</w:t>
      </w:r>
      <w:r>
        <w:rPr>
          <w:rFonts w:hint="eastAsia" w:eastAsia="仿宋_GB2312"/>
          <w:sz w:val="32"/>
          <w:szCs w:val="32"/>
        </w:rPr>
        <w:t>学年</w:t>
      </w:r>
      <w:r>
        <w:rPr>
          <w:rFonts w:eastAsia="仿宋_GB2312"/>
          <w:sz w:val="32"/>
          <w:szCs w:val="32"/>
        </w:rPr>
        <w:t>所缴学费、住宿费的50%退费；第二学期报到注册一个月内退学的，按学年所缴学费、住宿费的30%退费,一个月以后的，可不予退费。</w:t>
      </w:r>
    </w:p>
    <w:p>
      <w:pPr>
        <w:ind w:firstLine="3780" w:firstLineChars="1800"/>
      </w:pPr>
    </w:p>
    <w:p>
      <w:pPr>
        <w:ind w:firstLine="3780" w:firstLineChars="1800"/>
      </w:pPr>
    </w:p>
    <w:p>
      <w:pPr>
        <w:ind w:firstLine="3780" w:firstLineChars="1800"/>
      </w:pPr>
    </w:p>
    <w:p>
      <w:pPr>
        <w:ind w:firstLine="3780" w:firstLineChars="1800"/>
      </w:pPr>
    </w:p>
    <w:p>
      <w:pPr>
        <w:ind w:firstLine="3780" w:firstLineChars="1800"/>
      </w:pPr>
    </w:p>
    <w:p/>
    <w:p>
      <w:pPr>
        <w:ind w:firstLine="3780" w:firstLineChars="1800"/>
      </w:pPr>
    </w:p>
    <w:p>
      <w:pPr>
        <w:spacing w:line="420" w:lineRule="exact"/>
        <w:rPr>
          <w:rFonts w:ascii="方正小标宋简体" w:eastAsia="方正小标宋简体"/>
          <w:sz w:val="32"/>
          <w:szCs w:val="32"/>
        </w:rPr>
      </w:pPr>
      <w:r>
        <w:rPr>
          <w:rFonts w:hint="eastAsia" w:ascii="黑体" w:eastAsia="黑体"/>
          <w:sz w:val="32"/>
          <w:szCs w:val="32"/>
        </w:rPr>
        <w:t>主题词</w:t>
      </w:r>
      <w:r>
        <w:rPr>
          <w:rFonts w:hint="eastAsia" w:ascii="仿宋_GB2312" w:eastAsia="仿宋_GB2312"/>
          <w:sz w:val="32"/>
          <w:szCs w:val="32"/>
        </w:rPr>
        <w:t>：</w:t>
      </w:r>
      <w:r>
        <w:rPr>
          <w:rFonts w:hint="eastAsia" w:ascii="方正小标宋简体" w:eastAsia="方正小标宋简体"/>
          <w:sz w:val="32"/>
          <w:szCs w:val="32"/>
        </w:rPr>
        <w:t>高等教育  自学考试  管理  规定</w:t>
      </w:r>
    </w:p>
    <w:p>
      <w:pPr>
        <w:tabs>
          <w:tab w:val="left" w:pos="2220"/>
        </w:tabs>
        <w:spacing w:line="420" w:lineRule="exact"/>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179070</wp:posOffset>
                </wp:positionV>
                <wp:extent cx="5486400" cy="0"/>
                <wp:effectExtent l="0" t="0" r="0" b="0"/>
                <wp:wrapNone/>
                <wp:docPr id="3" name="直线 2"/>
                <wp:cNvGraphicFramePr/>
                <a:graphic xmlns:a="http://schemas.openxmlformats.org/drawingml/2006/main">
                  <a:graphicData uri="http://schemas.microsoft.com/office/word/2010/wordprocessingShape">
                    <wps:wsp>
                      <wps:cNvSp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14.1pt;height:0pt;width:432pt;z-index:251660288;mso-width-relative:page;mso-height-relative:page;" filled="f" stroked="t" coordsize="21600,21600" o:gfxdata="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zIeYdMAAAAGAQAADwAAAAAAAAABACAAAAAiAAAAZHJzL2Rv&#10;d25yZXYueG1sUEsBAhQAFAAAAAgAh07iQH6UXGbNAQAAjQMAAA4AAAAAAAAAAQAgAAAAIgEAAGRy&#10;cy9lMm9Eb2MueG1sUEsFBgAAAAAGAAYAWQEAAGEFAAAAAA==&#10;">
                <v:fill on="f" focussize="0,0"/>
                <v:stroke color="#000000" joinstyle="round"/>
                <v:imagedata o:title=""/>
                <o:lock v:ext="edit" aspectratio="f"/>
              </v:line>
            </w:pict>
          </mc:Fallback>
        </mc:AlternateContent>
      </w:r>
      <w:r>
        <w:rPr>
          <w:rFonts w:ascii="仿宋_GB2312" w:eastAsia="仿宋_GB2312"/>
          <w:sz w:val="32"/>
          <w:szCs w:val="32"/>
        </w:rPr>
        <w:tab/>
      </w:r>
    </w:p>
    <w:p>
      <w:pPr>
        <w:spacing w:line="460" w:lineRule="exact"/>
        <w:ind w:right="330"/>
        <w:jc w:val="left"/>
        <w:rPr>
          <w:rFonts w:ascii="宋体" w:hAnsi="宋体"/>
          <w:szCs w:val="21"/>
        </w:rPr>
      </w:pPr>
      <w:r>
        <w:rPr>
          <w:rFonts w:hint="eastAsia" w:ascii="仿宋_GB2312" w:eastAsia="仿宋_GB2312"/>
          <w:sz w:val="32"/>
          <w:szCs w:val="32"/>
        </w:rPr>
        <w:t xml:space="preserve">  浙江省教育厅办公室         2008年11月19日印发</w:t>
      </w:r>
    </w:p>
    <w:p>
      <w:pPr>
        <w:tabs>
          <w:tab w:val="left" w:pos="6096"/>
        </w:tabs>
        <w:spacing w:line="360" w:lineRule="auto"/>
        <w:jc w:val="left"/>
        <w:rPr>
          <w:rFonts w:asciiTheme="minorEastAsia" w:hAnsiTheme="minorEastAsia"/>
          <w:sz w:val="28"/>
          <w:szCs w:val="28"/>
        </w:rPr>
      </w:pPr>
      <w:r>
        <w:br w:type="page"/>
      </w:r>
      <w:r>
        <w:rPr>
          <w:rFonts w:hint="eastAsia" w:asciiTheme="minorEastAsia" w:hAnsiTheme="minorEastAsia"/>
          <w:bCs/>
          <w:sz w:val="28"/>
          <w:szCs w:val="28"/>
        </w:rPr>
        <w:t>附件六</w:t>
      </w:r>
      <w:r>
        <w:rPr>
          <w:rFonts w:hint="eastAsia" w:asciiTheme="minorEastAsia" w:hAnsiTheme="minorEastAsia"/>
          <w:sz w:val="28"/>
          <w:szCs w:val="28"/>
        </w:rPr>
        <w:t>（Excel表格）：学费缴费格式</w:t>
      </w:r>
    </w:p>
    <w:p>
      <w:pPr>
        <w:spacing w:beforeLines="50" w:afterLines="50"/>
        <w:jc w:val="center"/>
        <w:rPr>
          <w:rFonts w:ascii="黑体" w:hAnsi="黑体" w:eastAsia="黑体"/>
          <w:sz w:val="30"/>
          <w:szCs w:val="30"/>
        </w:rPr>
      </w:pPr>
      <w:r>
        <w:rPr>
          <w:rFonts w:ascii="黑体" w:hAnsi="黑体" w:eastAsia="黑体"/>
          <w:kern w:val="0"/>
          <w:sz w:val="30"/>
          <w:szCs w:val="30"/>
        </w:rPr>
        <w:t>xx</w:t>
      </w:r>
      <w:r>
        <w:rPr>
          <w:rFonts w:hint="eastAsia" w:ascii="黑体" w:hAnsi="黑体" w:eastAsia="黑体"/>
          <w:kern w:val="0"/>
          <w:sz w:val="30"/>
          <w:szCs w:val="30"/>
        </w:rPr>
        <w:t>学校年上（或下）专本衔接学费缴费清单</w:t>
      </w:r>
    </w:p>
    <w:tbl>
      <w:tblPr>
        <w:tblStyle w:val="14"/>
        <w:tblW w:w="8275" w:type="dxa"/>
        <w:jc w:val="center"/>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1356"/>
        <w:gridCol w:w="1232"/>
        <w:gridCol w:w="1069"/>
        <w:gridCol w:w="811"/>
        <w:gridCol w:w="840"/>
        <w:gridCol w:w="920"/>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292"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姓名</w:t>
            </w:r>
          </w:p>
        </w:tc>
        <w:tc>
          <w:tcPr>
            <w:tcW w:w="1356"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身份证号</w:t>
            </w:r>
          </w:p>
        </w:tc>
        <w:tc>
          <w:tcPr>
            <w:tcW w:w="1232"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准考证号</w:t>
            </w:r>
          </w:p>
        </w:tc>
        <w:tc>
          <w:tcPr>
            <w:tcW w:w="1069"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专业</w:t>
            </w:r>
          </w:p>
        </w:tc>
        <w:tc>
          <w:tcPr>
            <w:tcW w:w="811"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年级</w:t>
            </w:r>
          </w:p>
        </w:tc>
        <w:tc>
          <w:tcPr>
            <w:tcW w:w="840"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次数</w:t>
            </w:r>
          </w:p>
        </w:tc>
        <w:tc>
          <w:tcPr>
            <w:tcW w:w="920"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金额</w:t>
            </w:r>
          </w:p>
        </w:tc>
        <w:tc>
          <w:tcPr>
            <w:tcW w:w="755"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92" w:type="dxa"/>
            <w:shd w:val="clear" w:color="auto" w:fill="auto"/>
            <w:vAlign w:val="center"/>
          </w:tcPr>
          <w:p>
            <w:pPr>
              <w:widowControl/>
              <w:jc w:val="center"/>
              <w:rPr>
                <w:rFonts w:ascii="仿宋" w:hAnsi="仿宋" w:eastAsia="仿宋" w:cs="宋体"/>
                <w:kern w:val="0"/>
                <w:sz w:val="24"/>
                <w:szCs w:val="24"/>
              </w:rPr>
            </w:pPr>
          </w:p>
        </w:tc>
        <w:tc>
          <w:tcPr>
            <w:tcW w:w="1356" w:type="dxa"/>
            <w:shd w:val="clear" w:color="auto" w:fill="auto"/>
            <w:vAlign w:val="center"/>
          </w:tcPr>
          <w:p>
            <w:pPr>
              <w:widowControl/>
              <w:jc w:val="center"/>
              <w:rPr>
                <w:rFonts w:ascii="仿宋" w:hAnsi="仿宋" w:eastAsia="仿宋" w:cs="宋体"/>
                <w:kern w:val="0"/>
                <w:sz w:val="24"/>
                <w:szCs w:val="24"/>
              </w:rPr>
            </w:pPr>
          </w:p>
        </w:tc>
        <w:tc>
          <w:tcPr>
            <w:tcW w:w="1232" w:type="dxa"/>
            <w:shd w:val="clear" w:color="auto" w:fill="auto"/>
            <w:vAlign w:val="center"/>
          </w:tcPr>
          <w:p>
            <w:pPr>
              <w:widowControl/>
              <w:jc w:val="center"/>
              <w:rPr>
                <w:rFonts w:ascii="仿宋" w:hAnsi="仿宋" w:eastAsia="仿宋" w:cs="宋体"/>
                <w:kern w:val="0"/>
                <w:sz w:val="24"/>
                <w:szCs w:val="24"/>
              </w:rPr>
            </w:pPr>
          </w:p>
        </w:tc>
        <w:tc>
          <w:tcPr>
            <w:tcW w:w="1069" w:type="dxa"/>
            <w:shd w:val="clear" w:color="auto" w:fill="auto"/>
            <w:vAlign w:val="center"/>
          </w:tcPr>
          <w:p>
            <w:pPr>
              <w:widowControl/>
              <w:jc w:val="center"/>
              <w:rPr>
                <w:rFonts w:ascii="仿宋" w:hAnsi="仿宋" w:eastAsia="仿宋" w:cs="宋体"/>
                <w:kern w:val="0"/>
                <w:sz w:val="24"/>
                <w:szCs w:val="24"/>
              </w:rPr>
            </w:pPr>
          </w:p>
        </w:tc>
        <w:tc>
          <w:tcPr>
            <w:tcW w:w="811" w:type="dxa"/>
            <w:vAlign w:val="center"/>
          </w:tcPr>
          <w:p>
            <w:pPr>
              <w:widowControl/>
              <w:jc w:val="center"/>
              <w:rPr>
                <w:rFonts w:ascii="仿宋" w:hAnsi="仿宋" w:eastAsia="仿宋" w:cs="宋体"/>
                <w:kern w:val="0"/>
                <w:sz w:val="24"/>
                <w:szCs w:val="24"/>
              </w:rPr>
            </w:pPr>
          </w:p>
        </w:tc>
        <w:tc>
          <w:tcPr>
            <w:tcW w:w="840" w:type="dxa"/>
            <w:vAlign w:val="center"/>
          </w:tcPr>
          <w:p>
            <w:pPr>
              <w:widowControl/>
              <w:jc w:val="center"/>
              <w:rPr>
                <w:rFonts w:ascii="仿宋" w:hAnsi="仿宋" w:eastAsia="仿宋" w:cs="宋体"/>
                <w:kern w:val="0"/>
                <w:sz w:val="24"/>
                <w:szCs w:val="24"/>
              </w:rPr>
            </w:pPr>
          </w:p>
        </w:tc>
        <w:tc>
          <w:tcPr>
            <w:tcW w:w="920" w:type="dxa"/>
            <w:shd w:val="clear" w:color="auto" w:fill="auto"/>
            <w:vAlign w:val="center"/>
          </w:tcPr>
          <w:p>
            <w:pPr>
              <w:widowControl/>
              <w:jc w:val="center"/>
              <w:rPr>
                <w:rFonts w:ascii="仿宋" w:hAnsi="仿宋" w:eastAsia="仿宋" w:cs="宋体"/>
                <w:kern w:val="0"/>
                <w:sz w:val="24"/>
                <w:szCs w:val="24"/>
              </w:rPr>
            </w:pPr>
          </w:p>
        </w:tc>
        <w:tc>
          <w:tcPr>
            <w:tcW w:w="75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92" w:type="dxa"/>
            <w:shd w:val="clear" w:color="auto" w:fill="auto"/>
            <w:vAlign w:val="center"/>
          </w:tcPr>
          <w:p>
            <w:pPr>
              <w:widowControl/>
              <w:jc w:val="center"/>
              <w:rPr>
                <w:rFonts w:ascii="仿宋" w:hAnsi="仿宋" w:eastAsia="仿宋" w:cs="宋体"/>
                <w:kern w:val="0"/>
                <w:sz w:val="24"/>
                <w:szCs w:val="24"/>
              </w:rPr>
            </w:pPr>
          </w:p>
        </w:tc>
        <w:tc>
          <w:tcPr>
            <w:tcW w:w="1356" w:type="dxa"/>
            <w:shd w:val="clear" w:color="auto" w:fill="auto"/>
            <w:vAlign w:val="center"/>
          </w:tcPr>
          <w:p>
            <w:pPr>
              <w:widowControl/>
              <w:jc w:val="center"/>
              <w:rPr>
                <w:rFonts w:ascii="仿宋" w:hAnsi="仿宋" w:eastAsia="仿宋" w:cs="宋体"/>
                <w:kern w:val="0"/>
                <w:sz w:val="24"/>
                <w:szCs w:val="24"/>
              </w:rPr>
            </w:pPr>
          </w:p>
        </w:tc>
        <w:tc>
          <w:tcPr>
            <w:tcW w:w="1232" w:type="dxa"/>
            <w:shd w:val="clear" w:color="auto" w:fill="auto"/>
            <w:vAlign w:val="center"/>
          </w:tcPr>
          <w:p>
            <w:pPr>
              <w:widowControl/>
              <w:jc w:val="center"/>
              <w:rPr>
                <w:rFonts w:ascii="仿宋" w:hAnsi="仿宋" w:eastAsia="仿宋" w:cs="宋体"/>
                <w:kern w:val="0"/>
                <w:sz w:val="24"/>
                <w:szCs w:val="24"/>
              </w:rPr>
            </w:pPr>
          </w:p>
        </w:tc>
        <w:tc>
          <w:tcPr>
            <w:tcW w:w="1069" w:type="dxa"/>
            <w:shd w:val="clear" w:color="auto" w:fill="auto"/>
            <w:vAlign w:val="center"/>
          </w:tcPr>
          <w:p>
            <w:pPr>
              <w:widowControl/>
              <w:jc w:val="center"/>
              <w:rPr>
                <w:rFonts w:ascii="仿宋" w:hAnsi="仿宋" w:eastAsia="仿宋" w:cs="宋体"/>
                <w:kern w:val="0"/>
                <w:sz w:val="24"/>
                <w:szCs w:val="24"/>
              </w:rPr>
            </w:pPr>
          </w:p>
        </w:tc>
        <w:tc>
          <w:tcPr>
            <w:tcW w:w="811" w:type="dxa"/>
            <w:vAlign w:val="center"/>
          </w:tcPr>
          <w:p>
            <w:pPr>
              <w:widowControl/>
              <w:jc w:val="center"/>
              <w:rPr>
                <w:rFonts w:ascii="仿宋" w:hAnsi="仿宋" w:eastAsia="仿宋" w:cs="宋体"/>
                <w:kern w:val="0"/>
                <w:sz w:val="24"/>
                <w:szCs w:val="24"/>
              </w:rPr>
            </w:pPr>
          </w:p>
        </w:tc>
        <w:tc>
          <w:tcPr>
            <w:tcW w:w="840" w:type="dxa"/>
            <w:vAlign w:val="center"/>
          </w:tcPr>
          <w:p>
            <w:pPr>
              <w:widowControl/>
              <w:jc w:val="center"/>
              <w:rPr>
                <w:rFonts w:ascii="仿宋" w:hAnsi="仿宋" w:eastAsia="仿宋" w:cs="宋体"/>
                <w:kern w:val="0"/>
                <w:sz w:val="24"/>
                <w:szCs w:val="24"/>
              </w:rPr>
            </w:pPr>
          </w:p>
        </w:tc>
        <w:tc>
          <w:tcPr>
            <w:tcW w:w="920" w:type="dxa"/>
            <w:shd w:val="clear" w:color="auto" w:fill="auto"/>
            <w:vAlign w:val="center"/>
          </w:tcPr>
          <w:p>
            <w:pPr>
              <w:widowControl/>
              <w:jc w:val="center"/>
              <w:rPr>
                <w:rFonts w:ascii="仿宋" w:hAnsi="仿宋" w:eastAsia="仿宋" w:cs="宋体"/>
                <w:kern w:val="0"/>
                <w:sz w:val="24"/>
                <w:szCs w:val="24"/>
              </w:rPr>
            </w:pPr>
          </w:p>
        </w:tc>
        <w:tc>
          <w:tcPr>
            <w:tcW w:w="75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92" w:type="dxa"/>
            <w:shd w:val="clear" w:color="auto" w:fill="auto"/>
            <w:vAlign w:val="center"/>
          </w:tcPr>
          <w:p>
            <w:pPr>
              <w:widowControl/>
              <w:jc w:val="center"/>
              <w:rPr>
                <w:rFonts w:ascii="仿宋" w:hAnsi="仿宋" w:eastAsia="仿宋" w:cs="宋体"/>
                <w:kern w:val="0"/>
                <w:sz w:val="24"/>
                <w:szCs w:val="24"/>
              </w:rPr>
            </w:pPr>
          </w:p>
        </w:tc>
        <w:tc>
          <w:tcPr>
            <w:tcW w:w="1356" w:type="dxa"/>
            <w:shd w:val="clear" w:color="auto" w:fill="auto"/>
            <w:vAlign w:val="center"/>
          </w:tcPr>
          <w:p>
            <w:pPr>
              <w:widowControl/>
              <w:jc w:val="center"/>
              <w:rPr>
                <w:rFonts w:ascii="仿宋" w:hAnsi="仿宋" w:eastAsia="仿宋" w:cs="宋体"/>
                <w:kern w:val="0"/>
                <w:sz w:val="24"/>
                <w:szCs w:val="24"/>
              </w:rPr>
            </w:pPr>
          </w:p>
        </w:tc>
        <w:tc>
          <w:tcPr>
            <w:tcW w:w="1232" w:type="dxa"/>
            <w:shd w:val="clear" w:color="auto" w:fill="auto"/>
            <w:vAlign w:val="center"/>
          </w:tcPr>
          <w:p>
            <w:pPr>
              <w:widowControl/>
              <w:jc w:val="center"/>
              <w:rPr>
                <w:rFonts w:ascii="仿宋" w:hAnsi="仿宋" w:eastAsia="仿宋" w:cs="宋体"/>
                <w:kern w:val="0"/>
                <w:sz w:val="24"/>
                <w:szCs w:val="24"/>
              </w:rPr>
            </w:pPr>
          </w:p>
        </w:tc>
        <w:tc>
          <w:tcPr>
            <w:tcW w:w="1069" w:type="dxa"/>
            <w:shd w:val="clear" w:color="auto" w:fill="auto"/>
            <w:vAlign w:val="center"/>
          </w:tcPr>
          <w:p>
            <w:pPr>
              <w:widowControl/>
              <w:jc w:val="center"/>
              <w:rPr>
                <w:rFonts w:ascii="仿宋" w:hAnsi="仿宋" w:eastAsia="仿宋" w:cs="宋体"/>
                <w:kern w:val="0"/>
                <w:sz w:val="24"/>
                <w:szCs w:val="24"/>
              </w:rPr>
            </w:pPr>
          </w:p>
        </w:tc>
        <w:tc>
          <w:tcPr>
            <w:tcW w:w="811" w:type="dxa"/>
            <w:vAlign w:val="center"/>
          </w:tcPr>
          <w:p>
            <w:pPr>
              <w:widowControl/>
              <w:jc w:val="center"/>
              <w:rPr>
                <w:rFonts w:ascii="仿宋" w:hAnsi="仿宋" w:eastAsia="仿宋" w:cs="宋体"/>
                <w:kern w:val="0"/>
                <w:sz w:val="24"/>
                <w:szCs w:val="24"/>
              </w:rPr>
            </w:pPr>
          </w:p>
        </w:tc>
        <w:tc>
          <w:tcPr>
            <w:tcW w:w="840" w:type="dxa"/>
            <w:vAlign w:val="center"/>
          </w:tcPr>
          <w:p>
            <w:pPr>
              <w:widowControl/>
              <w:jc w:val="center"/>
              <w:rPr>
                <w:rFonts w:ascii="仿宋" w:hAnsi="仿宋" w:eastAsia="仿宋" w:cs="宋体"/>
                <w:kern w:val="0"/>
                <w:sz w:val="24"/>
                <w:szCs w:val="24"/>
              </w:rPr>
            </w:pPr>
          </w:p>
        </w:tc>
        <w:tc>
          <w:tcPr>
            <w:tcW w:w="920" w:type="dxa"/>
            <w:shd w:val="clear" w:color="auto" w:fill="auto"/>
            <w:vAlign w:val="center"/>
          </w:tcPr>
          <w:p>
            <w:pPr>
              <w:widowControl/>
              <w:jc w:val="center"/>
              <w:rPr>
                <w:rFonts w:ascii="仿宋" w:hAnsi="仿宋" w:eastAsia="仿宋" w:cs="宋体"/>
                <w:kern w:val="0"/>
                <w:sz w:val="24"/>
                <w:szCs w:val="24"/>
              </w:rPr>
            </w:pPr>
          </w:p>
        </w:tc>
        <w:tc>
          <w:tcPr>
            <w:tcW w:w="75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92" w:type="dxa"/>
            <w:shd w:val="clear" w:color="auto" w:fill="auto"/>
            <w:vAlign w:val="center"/>
          </w:tcPr>
          <w:p>
            <w:pPr>
              <w:widowControl/>
              <w:jc w:val="center"/>
              <w:rPr>
                <w:rFonts w:ascii="仿宋" w:hAnsi="仿宋" w:eastAsia="仿宋" w:cs="宋体"/>
                <w:kern w:val="0"/>
                <w:sz w:val="24"/>
                <w:szCs w:val="24"/>
              </w:rPr>
            </w:pPr>
          </w:p>
        </w:tc>
        <w:tc>
          <w:tcPr>
            <w:tcW w:w="1356" w:type="dxa"/>
            <w:shd w:val="clear" w:color="auto" w:fill="auto"/>
            <w:vAlign w:val="center"/>
          </w:tcPr>
          <w:p>
            <w:pPr>
              <w:widowControl/>
              <w:jc w:val="center"/>
              <w:rPr>
                <w:rFonts w:ascii="仿宋" w:hAnsi="仿宋" w:eastAsia="仿宋" w:cs="宋体"/>
                <w:kern w:val="0"/>
                <w:sz w:val="24"/>
                <w:szCs w:val="24"/>
              </w:rPr>
            </w:pPr>
          </w:p>
        </w:tc>
        <w:tc>
          <w:tcPr>
            <w:tcW w:w="1232" w:type="dxa"/>
            <w:shd w:val="clear" w:color="auto" w:fill="auto"/>
            <w:vAlign w:val="center"/>
          </w:tcPr>
          <w:p>
            <w:pPr>
              <w:widowControl/>
              <w:jc w:val="center"/>
              <w:rPr>
                <w:rFonts w:ascii="仿宋" w:hAnsi="仿宋" w:eastAsia="仿宋" w:cs="宋体"/>
                <w:kern w:val="0"/>
                <w:sz w:val="24"/>
                <w:szCs w:val="24"/>
              </w:rPr>
            </w:pPr>
          </w:p>
        </w:tc>
        <w:tc>
          <w:tcPr>
            <w:tcW w:w="1069" w:type="dxa"/>
            <w:shd w:val="clear" w:color="auto" w:fill="auto"/>
            <w:vAlign w:val="center"/>
          </w:tcPr>
          <w:p>
            <w:pPr>
              <w:widowControl/>
              <w:jc w:val="center"/>
              <w:rPr>
                <w:rFonts w:ascii="仿宋" w:hAnsi="仿宋" w:eastAsia="仿宋" w:cs="宋体"/>
                <w:kern w:val="0"/>
                <w:sz w:val="24"/>
                <w:szCs w:val="24"/>
              </w:rPr>
            </w:pPr>
          </w:p>
        </w:tc>
        <w:tc>
          <w:tcPr>
            <w:tcW w:w="811" w:type="dxa"/>
            <w:vAlign w:val="center"/>
          </w:tcPr>
          <w:p>
            <w:pPr>
              <w:widowControl/>
              <w:jc w:val="center"/>
              <w:rPr>
                <w:rFonts w:ascii="仿宋" w:hAnsi="仿宋" w:eastAsia="仿宋" w:cs="宋体"/>
                <w:kern w:val="0"/>
                <w:sz w:val="24"/>
                <w:szCs w:val="24"/>
              </w:rPr>
            </w:pPr>
          </w:p>
        </w:tc>
        <w:tc>
          <w:tcPr>
            <w:tcW w:w="840" w:type="dxa"/>
            <w:vAlign w:val="center"/>
          </w:tcPr>
          <w:p>
            <w:pPr>
              <w:widowControl/>
              <w:jc w:val="center"/>
              <w:rPr>
                <w:rFonts w:ascii="仿宋" w:hAnsi="仿宋" w:eastAsia="仿宋" w:cs="宋体"/>
                <w:kern w:val="0"/>
                <w:sz w:val="24"/>
                <w:szCs w:val="24"/>
              </w:rPr>
            </w:pPr>
          </w:p>
        </w:tc>
        <w:tc>
          <w:tcPr>
            <w:tcW w:w="920" w:type="dxa"/>
            <w:shd w:val="clear" w:color="auto" w:fill="auto"/>
            <w:vAlign w:val="center"/>
          </w:tcPr>
          <w:p>
            <w:pPr>
              <w:widowControl/>
              <w:jc w:val="center"/>
              <w:rPr>
                <w:rFonts w:ascii="仿宋" w:hAnsi="仿宋" w:eastAsia="仿宋" w:cs="宋体"/>
                <w:kern w:val="0"/>
                <w:sz w:val="24"/>
                <w:szCs w:val="24"/>
              </w:rPr>
            </w:pPr>
          </w:p>
        </w:tc>
        <w:tc>
          <w:tcPr>
            <w:tcW w:w="75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92" w:type="dxa"/>
            <w:shd w:val="clear" w:color="auto" w:fill="auto"/>
            <w:vAlign w:val="center"/>
          </w:tcPr>
          <w:p>
            <w:pPr>
              <w:widowControl/>
              <w:jc w:val="center"/>
              <w:rPr>
                <w:rFonts w:ascii="仿宋" w:hAnsi="仿宋" w:eastAsia="仿宋" w:cs="宋体"/>
                <w:kern w:val="0"/>
                <w:sz w:val="24"/>
                <w:szCs w:val="24"/>
              </w:rPr>
            </w:pPr>
          </w:p>
        </w:tc>
        <w:tc>
          <w:tcPr>
            <w:tcW w:w="1356" w:type="dxa"/>
            <w:shd w:val="clear" w:color="auto" w:fill="auto"/>
            <w:vAlign w:val="center"/>
          </w:tcPr>
          <w:p>
            <w:pPr>
              <w:widowControl/>
              <w:jc w:val="center"/>
              <w:rPr>
                <w:rFonts w:ascii="仿宋" w:hAnsi="仿宋" w:eastAsia="仿宋" w:cs="宋体"/>
                <w:kern w:val="0"/>
                <w:sz w:val="24"/>
                <w:szCs w:val="24"/>
              </w:rPr>
            </w:pPr>
          </w:p>
        </w:tc>
        <w:tc>
          <w:tcPr>
            <w:tcW w:w="1232" w:type="dxa"/>
            <w:shd w:val="clear" w:color="auto" w:fill="auto"/>
            <w:vAlign w:val="center"/>
          </w:tcPr>
          <w:p>
            <w:pPr>
              <w:widowControl/>
              <w:jc w:val="center"/>
              <w:rPr>
                <w:rFonts w:ascii="仿宋" w:hAnsi="仿宋" w:eastAsia="仿宋" w:cs="宋体"/>
                <w:kern w:val="0"/>
                <w:sz w:val="24"/>
                <w:szCs w:val="24"/>
              </w:rPr>
            </w:pPr>
          </w:p>
        </w:tc>
        <w:tc>
          <w:tcPr>
            <w:tcW w:w="1069" w:type="dxa"/>
            <w:shd w:val="clear" w:color="auto" w:fill="auto"/>
            <w:vAlign w:val="center"/>
          </w:tcPr>
          <w:p>
            <w:pPr>
              <w:widowControl/>
              <w:jc w:val="center"/>
              <w:rPr>
                <w:rFonts w:ascii="仿宋" w:hAnsi="仿宋" w:eastAsia="仿宋" w:cs="宋体"/>
                <w:kern w:val="0"/>
                <w:sz w:val="24"/>
                <w:szCs w:val="24"/>
              </w:rPr>
            </w:pPr>
          </w:p>
        </w:tc>
        <w:tc>
          <w:tcPr>
            <w:tcW w:w="811" w:type="dxa"/>
            <w:vAlign w:val="center"/>
          </w:tcPr>
          <w:p>
            <w:pPr>
              <w:widowControl/>
              <w:jc w:val="center"/>
              <w:rPr>
                <w:rFonts w:ascii="仿宋" w:hAnsi="仿宋" w:eastAsia="仿宋" w:cs="宋体"/>
                <w:kern w:val="0"/>
                <w:sz w:val="24"/>
                <w:szCs w:val="24"/>
              </w:rPr>
            </w:pPr>
          </w:p>
        </w:tc>
        <w:tc>
          <w:tcPr>
            <w:tcW w:w="840" w:type="dxa"/>
            <w:vAlign w:val="center"/>
          </w:tcPr>
          <w:p>
            <w:pPr>
              <w:widowControl/>
              <w:jc w:val="center"/>
              <w:rPr>
                <w:rFonts w:ascii="仿宋" w:hAnsi="仿宋" w:eastAsia="仿宋" w:cs="宋体"/>
                <w:kern w:val="0"/>
                <w:sz w:val="24"/>
                <w:szCs w:val="24"/>
              </w:rPr>
            </w:pPr>
          </w:p>
        </w:tc>
        <w:tc>
          <w:tcPr>
            <w:tcW w:w="920" w:type="dxa"/>
            <w:shd w:val="clear" w:color="auto" w:fill="auto"/>
            <w:vAlign w:val="center"/>
          </w:tcPr>
          <w:p>
            <w:pPr>
              <w:widowControl/>
              <w:jc w:val="center"/>
              <w:rPr>
                <w:rFonts w:ascii="仿宋" w:hAnsi="仿宋" w:eastAsia="仿宋" w:cs="宋体"/>
                <w:kern w:val="0"/>
                <w:sz w:val="24"/>
                <w:szCs w:val="24"/>
              </w:rPr>
            </w:pPr>
          </w:p>
        </w:tc>
        <w:tc>
          <w:tcPr>
            <w:tcW w:w="75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92" w:type="dxa"/>
            <w:shd w:val="clear" w:color="auto" w:fill="auto"/>
            <w:vAlign w:val="center"/>
          </w:tcPr>
          <w:p>
            <w:pPr>
              <w:widowControl/>
              <w:jc w:val="center"/>
              <w:rPr>
                <w:rFonts w:ascii="仿宋" w:hAnsi="仿宋" w:eastAsia="仿宋" w:cs="宋体"/>
                <w:kern w:val="0"/>
                <w:sz w:val="24"/>
                <w:szCs w:val="24"/>
              </w:rPr>
            </w:pPr>
          </w:p>
        </w:tc>
        <w:tc>
          <w:tcPr>
            <w:tcW w:w="1356" w:type="dxa"/>
            <w:shd w:val="clear" w:color="auto" w:fill="auto"/>
            <w:vAlign w:val="center"/>
          </w:tcPr>
          <w:p>
            <w:pPr>
              <w:widowControl/>
              <w:jc w:val="center"/>
              <w:rPr>
                <w:rFonts w:ascii="仿宋" w:hAnsi="仿宋" w:eastAsia="仿宋" w:cs="宋体"/>
                <w:kern w:val="0"/>
                <w:sz w:val="24"/>
                <w:szCs w:val="24"/>
              </w:rPr>
            </w:pPr>
          </w:p>
        </w:tc>
        <w:tc>
          <w:tcPr>
            <w:tcW w:w="1232" w:type="dxa"/>
            <w:shd w:val="clear" w:color="auto" w:fill="auto"/>
            <w:vAlign w:val="center"/>
          </w:tcPr>
          <w:p>
            <w:pPr>
              <w:widowControl/>
              <w:jc w:val="center"/>
              <w:rPr>
                <w:rFonts w:ascii="仿宋" w:hAnsi="仿宋" w:eastAsia="仿宋" w:cs="宋体"/>
                <w:kern w:val="0"/>
                <w:sz w:val="24"/>
                <w:szCs w:val="24"/>
              </w:rPr>
            </w:pPr>
          </w:p>
        </w:tc>
        <w:tc>
          <w:tcPr>
            <w:tcW w:w="1069" w:type="dxa"/>
            <w:shd w:val="clear" w:color="auto" w:fill="auto"/>
            <w:vAlign w:val="center"/>
          </w:tcPr>
          <w:p>
            <w:pPr>
              <w:widowControl/>
              <w:jc w:val="center"/>
              <w:rPr>
                <w:rFonts w:ascii="仿宋" w:hAnsi="仿宋" w:eastAsia="仿宋" w:cs="宋体"/>
                <w:kern w:val="0"/>
                <w:sz w:val="24"/>
                <w:szCs w:val="24"/>
              </w:rPr>
            </w:pPr>
          </w:p>
        </w:tc>
        <w:tc>
          <w:tcPr>
            <w:tcW w:w="811" w:type="dxa"/>
            <w:vAlign w:val="center"/>
          </w:tcPr>
          <w:p>
            <w:pPr>
              <w:widowControl/>
              <w:jc w:val="center"/>
              <w:rPr>
                <w:rFonts w:ascii="仿宋" w:hAnsi="仿宋" w:eastAsia="仿宋" w:cs="宋体"/>
                <w:kern w:val="0"/>
                <w:sz w:val="24"/>
                <w:szCs w:val="24"/>
              </w:rPr>
            </w:pPr>
          </w:p>
        </w:tc>
        <w:tc>
          <w:tcPr>
            <w:tcW w:w="840" w:type="dxa"/>
            <w:vAlign w:val="center"/>
          </w:tcPr>
          <w:p>
            <w:pPr>
              <w:widowControl/>
              <w:jc w:val="center"/>
              <w:rPr>
                <w:rFonts w:ascii="仿宋" w:hAnsi="仿宋" w:eastAsia="仿宋" w:cs="宋体"/>
                <w:kern w:val="0"/>
                <w:sz w:val="24"/>
                <w:szCs w:val="24"/>
              </w:rPr>
            </w:pPr>
          </w:p>
        </w:tc>
        <w:tc>
          <w:tcPr>
            <w:tcW w:w="920" w:type="dxa"/>
            <w:shd w:val="clear" w:color="auto" w:fill="auto"/>
            <w:vAlign w:val="center"/>
          </w:tcPr>
          <w:p>
            <w:pPr>
              <w:widowControl/>
              <w:jc w:val="center"/>
              <w:rPr>
                <w:rFonts w:ascii="仿宋" w:hAnsi="仿宋" w:eastAsia="仿宋" w:cs="宋体"/>
                <w:kern w:val="0"/>
                <w:sz w:val="24"/>
                <w:szCs w:val="24"/>
              </w:rPr>
            </w:pPr>
          </w:p>
        </w:tc>
        <w:tc>
          <w:tcPr>
            <w:tcW w:w="75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92" w:type="dxa"/>
            <w:shd w:val="clear" w:color="auto" w:fill="auto"/>
            <w:vAlign w:val="center"/>
          </w:tcPr>
          <w:p>
            <w:pPr>
              <w:widowControl/>
              <w:jc w:val="center"/>
              <w:rPr>
                <w:rFonts w:ascii="仿宋" w:hAnsi="仿宋" w:eastAsia="仿宋" w:cs="宋体"/>
                <w:kern w:val="0"/>
                <w:sz w:val="24"/>
                <w:szCs w:val="24"/>
              </w:rPr>
            </w:pPr>
          </w:p>
        </w:tc>
        <w:tc>
          <w:tcPr>
            <w:tcW w:w="1356" w:type="dxa"/>
            <w:shd w:val="clear" w:color="auto" w:fill="auto"/>
            <w:vAlign w:val="center"/>
          </w:tcPr>
          <w:p>
            <w:pPr>
              <w:widowControl/>
              <w:jc w:val="center"/>
              <w:rPr>
                <w:rFonts w:ascii="仿宋" w:hAnsi="仿宋" w:eastAsia="仿宋" w:cs="宋体"/>
                <w:kern w:val="0"/>
                <w:sz w:val="24"/>
                <w:szCs w:val="24"/>
              </w:rPr>
            </w:pPr>
          </w:p>
        </w:tc>
        <w:tc>
          <w:tcPr>
            <w:tcW w:w="1232" w:type="dxa"/>
            <w:shd w:val="clear" w:color="auto" w:fill="auto"/>
            <w:vAlign w:val="center"/>
          </w:tcPr>
          <w:p>
            <w:pPr>
              <w:widowControl/>
              <w:jc w:val="center"/>
              <w:rPr>
                <w:rFonts w:ascii="仿宋" w:hAnsi="仿宋" w:eastAsia="仿宋" w:cs="宋体"/>
                <w:kern w:val="0"/>
                <w:sz w:val="24"/>
                <w:szCs w:val="24"/>
              </w:rPr>
            </w:pPr>
          </w:p>
        </w:tc>
        <w:tc>
          <w:tcPr>
            <w:tcW w:w="1069" w:type="dxa"/>
            <w:shd w:val="clear" w:color="auto" w:fill="auto"/>
            <w:vAlign w:val="center"/>
          </w:tcPr>
          <w:p>
            <w:pPr>
              <w:widowControl/>
              <w:jc w:val="center"/>
              <w:rPr>
                <w:rFonts w:ascii="仿宋" w:hAnsi="仿宋" w:eastAsia="仿宋" w:cs="宋体"/>
                <w:kern w:val="0"/>
                <w:sz w:val="24"/>
                <w:szCs w:val="24"/>
              </w:rPr>
            </w:pPr>
          </w:p>
        </w:tc>
        <w:tc>
          <w:tcPr>
            <w:tcW w:w="811" w:type="dxa"/>
            <w:vAlign w:val="center"/>
          </w:tcPr>
          <w:p>
            <w:pPr>
              <w:widowControl/>
              <w:jc w:val="center"/>
              <w:rPr>
                <w:rFonts w:ascii="仿宋" w:hAnsi="仿宋" w:eastAsia="仿宋" w:cs="宋体"/>
                <w:kern w:val="0"/>
                <w:sz w:val="24"/>
                <w:szCs w:val="24"/>
              </w:rPr>
            </w:pPr>
          </w:p>
        </w:tc>
        <w:tc>
          <w:tcPr>
            <w:tcW w:w="840" w:type="dxa"/>
            <w:vAlign w:val="center"/>
          </w:tcPr>
          <w:p>
            <w:pPr>
              <w:widowControl/>
              <w:jc w:val="center"/>
              <w:rPr>
                <w:rFonts w:ascii="仿宋" w:hAnsi="仿宋" w:eastAsia="仿宋" w:cs="宋体"/>
                <w:kern w:val="0"/>
                <w:sz w:val="24"/>
                <w:szCs w:val="24"/>
              </w:rPr>
            </w:pPr>
          </w:p>
        </w:tc>
        <w:tc>
          <w:tcPr>
            <w:tcW w:w="920" w:type="dxa"/>
            <w:shd w:val="clear" w:color="auto" w:fill="auto"/>
            <w:vAlign w:val="center"/>
          </w:tcPr>
          <w:p>
            <w:pPr>
              <w:widowControl/>
              <w:jc w:val="center"/>
              <w:rPr>
                <w:rFonts w:ascii="仿宋" w:hAnsi="仿宋" w:eastAsia="仿宋" w:cs="宋体"/>
                <w:kern w:val="0"/>
                <w:sz w:val="24"/>
                <w:szCs w:val="24"/>
              </w:rPr>
            </w:pPr>
          </w:p>
        </w:tc>
        <w:tc>
          <w:tcPr>
            <w:tcW w:w="75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92" w:type="dxa"/>
            <w:shd w:val="clear" w:color="auto" w:fill="auto"/>
            <w:vAlign w:val="center"/>
          </w:tcPr>
          <w:p>
            <w:pPr>
              <w:widowControl/>
              <w:jc w:val="center"/>
              <w:rPr>
                <w:rFonts w:ascii="仿宋" w:hAnsi="仿宋" w:eastAsia="仿宋" w:cs="宋体"/>
                <w:kern w:val="0"/>
                <w:sz w:val="24"/>
                <w:szCs w:val="24"/>
              </w:rPr>
            </w:pPr>
          </w:p>
        </w:tc>
        <w:tc>
          <w:tcPr>
            <w:tcW w:w="1356" w:type="dxa"/>
            <w:shd w:val="clear" w:color="auto" w:fill="auto"/>
            <w:vAlign w:val="center"/>
          </w:tcPr>
          <w:p>
            <w:pPr>
              <w:widowControl/>
              <w:jc w:val="center"/>
              <w:rPr>
                <w:rFonts w:ascii="仿宋" w:hAnsi="仿宋" w:eastAsia="仿宋" w:cs="宋体"/>
                <w:kern w:val="0"/>
                <w:sz w:val="24"/>
                <w:szCs w:val="24"/>
              </w:rPr>
            </w:pPr>
          </w:p>
        </w:tc>
        <w:tc>
          <w:tcPr>
            <w:tcW w:w="1232" w:type="dxa"/>
            <w:shd w:val="clear" w:color="auto" w:fill="auto"/>
            <w:vAlign w:val="center"/>
          </w:tcPr>
          <w:p>
            <w:pPr>
              <w:widowControl/>
              <w:jc w:val="center"/>
              <w:rPr>
                <w:rFonts w:ascii="仿宋" w:hAnsi="仿宋" w:eastAsia="仿宋" w:cs="宋体"/>
                <w:kern w:val="0"/>
                <w:sz w:val="24"/>
                <w:szCs w:val="24"/>
              </w:rPr>
            </w:pPr>
          </w:p>
        </w:tc>
        <w:tc>
          <w:tcPr>
            <w:tcW w:w="1069" w:type="dxa"/>
            <w:shd w:val="clear" w:color="auto" w:fill="auto"/>
            <w:vAlign w:val="center"/>
          </w:tcPr>
          <w:p>
            <w:pPr>
              <w:widowControl/>
              <w:jc w:val="center"/>
              <w:rPr>
                <w:rFonts w:ascii="仿宋" w:hAnsi="仿宋" w:eastAsia="仿宋" w:cs="宋体"/>
                <w:kern w:val="0"/>
                <w:sz w:val="24"/>
                <w:szCs w:val="24"/>
              </w:rPr>
            </w:pPr>
          </w:p>
        </w:tc>
        <w:tc>
          <w:tcPr>
            <w:tcW w:w="811" w:type="dxa"/>
            <w:vAlign w:val="center"/>
          </w:tcPr>
          <w:p>
            <w:pPr>
              <w:widowControl/>
              <w:jc w:val="center"/>
              <w:rPr>
                <w:rFonts w:ascii="仿宋" w:hAnsi="仿宋" w:eastAsia="仿宋" w:cs="宋体"/>
                <w:kern w:val="0"/>
                <w:sz w:val="24"/>
                <w:szCs w:val="24"/>
              </w:rPr>
            </w:pPr>
          </w:p>
        </w:tc>
        <w:tc>
          <w:tcPr>
            <w:tcW w:w="840" w:type="dxa"/>
            <w:vAlign w:val="center"/>
          </w:tcPr>
          <w:p>
            <w:pPr>
              <w:widowControl/>
              <w:jc w:val="center"/>
              <w:rPr>
                <w:rFonts w:ascii="仿宋" w:hAnsi="仿宋" w:eastAsia="仿宋" w:cs="宋体"/>
                <w:kern w:val="0"/>
                <w:sz w:val="24"/>
                <w:szCs w:val="24"/>
              </w:rPr>
            </w:pPr>
          </w:p>
        </w:tc>
        <w:tc>
          <w:tcPr>
            <w:tcW w:w="920" w:type="dxa"/>
            <w:shd w:val="clear" w:color="auto" w:fill="auto"/>
            <w:vAlign w:val="center"/>
          </w:tcPr>
          <w:p>
            <w:pPr>
              <w:widowControl/>
              <w:jc w:val="center"/>
              <w:rPr>
                <w:rFonts w:ascii="仿宋" w:hAnsi="仿宋" w:eastAsia="仿宋" w:cs="宋体"/>
                <w:kern w:val="0"/>
                <w:sz w:val="24"/>
                <w:szCs w:val="24"/>
              </w:rPr>
            </w:pPr>
          </w:p>
        </w:tc>
        <w:tc>
          <w:tcPr>
            <w:tcW w:w="75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92" w:type="dxa"/>
            <w:shd w:val="clear" w:color="auto" w:fill="auto"/>
            <w:vAlign w:val="center"/>
          </w:tcPr>
          <w:p>
            <w:pPr>
              <w:widowControl/>
              <w:jc w:val="center"/>
              <w:rPr>
                <w:rFonts w:ascii="仿宋" w:hAnsi="仿宋" w:eastAsia="仿宋" w:cs="宋体"/>
                <w:kern w:val="0"/>
                <w:sz w:val="24"/>
                <w:szCs w:val="24"/>
              </w:rPr>
            </w:pPr>
          </w:p>
        </w:tc>
        <w:tc>
          <w:tcPr>
            <w:tcW w:w="1356" w:type="dxa"/>
            <w:shd w:val="clear" w:color="auto" w:fill="auto"/>
            <w:vAlign w:val="center"/>
          </w:tcPr>
          <w:p>
            <w:pPr>
              <w:widowControl/>
              <w:jc w:val="center"/>
              <w:rPr>
                <w:rFonts w:ascii="仿宋" w:hAnsi="仿宋" w:eastAsia="仿宋" w:cs="宋体"/>
                <w:kern w:val="0"/>
                <w:sz w:val="24"/>
                <w:szCs w:val="24"/>
              </w:rPr>
            </w:pPr>
          </w:p>
        </w:tc>
        <w:tc>
          <w:tcPr>
            <w:tcW w:w="1232" w:type="dxa"/>
            <w:shd w:val="clear" w:color="auto" w:fill="auto"/>
            <w:vAlign w:val="center"/>
          </w:tcPr>
          <w:p>
            <w:pPr>
              <w:widowControl/>
              <w:jc w:val="center"/>
              <w:rPr>
                <w:rFonts w:ascii="仿宋" w:hAnsi="仿宋" w:eastAsia="仿宋" w:cs="宋体"/>
                <w:kern w:val="0"/>
                <w:sz w:val="24"/>
                <w:szCs w:val="24"/>
              </w:rPr>
            </w:pPr>
          </w:p>
        </w:tc>
        <w:tc>
          <w:tcPr>
            <w:tcW w:w="1069" w:type="dxa"/>
            <w:shd w:val="clear" w:color="auto" w:fill="auto"/>
            <w:vAlign w:val="center"/>
          </w:tcPr>
          <w:p>
            <w:pPr>
              <w:widowControl/>
              <w:jc w:val="center"/>
              <w:rPr>
                <w:rFonts w:ascii="仿宋" w:hAnsi="仿宋" w:eastAsia="仿宋" w:cs="宋体"/>
                <w:kern w:val="0"/>
                <w:sz w:val="24"/>
                <w:szCs w:val="24"/>
              </w:rPr>
            </w:pPr>
          </w:p>
        </w:tc>
        <w:tc>
          <w:tcPr>
            <w:tcW w:w="811" w:type="dxa"/>
            <w:vAlign w:val="center"/>
          </w:tcPr>
          <w:p>
            <w:pPr>
              <w:widowControl/>
              <w:jc w:val="center"/>
              <w:rPr>
                <w:rFonts w:ascii="仿宋" w:hAnsi="仿宋" w:eastAsia="仿宋" w:cs="宋体"/>
                <w:kern w:val="0"/>
                <w:sz w:val="24"/>
                <w:szCs w:val="24"/>
              </w:rPr>
            </w:pPr>
          </w:p>
        </w:tc>
        <w:tc>
          <w:tcPr>
            <w:tcW w:w="840" w:type="dxa"/>
            <w:vAlign w:val="center"/>
          </w:tcPr>
          <w:p>
            <w:pPr>
              <w:widowControl/>
              <w:jc w:val="center"/>
              <w:rPr>
                <w:rFonts w:ascii="仿宋" w:hAnsi="仿宋" w:eastAsia="仿宋" w:cs="宋体"/>
                <w:kern w:val="0"/>
                <w:sz w:val="24"/>
                <w:szCs w:val="24"/>
              </w:rPr>
            </w:pPr>
          </w:p>
        </w:tc>
        <w:tc>
          <w:tcPr>
            <w:tcW w:w="920" w:type="dxa"/>
            <w:shd w:val="clear" w:color="auto" w:fill="auto"/>
            <w:vAlign w:val="center"/>
          </w:tcPr>
          <w:p>
            <w:pPr>
              <w:widowControl/>
              <w:jc w:val="center"/>
              <w:rPr>
                <w:rFonts w:ascii="仿宋" w:hAnsi="仿宋" w:eastAsia="仿宋" w:cs="宋体"/>
                <w:kern w:val="0"/>
                <w:sz w:val="24"/>
                <w:szCs w:val="24"/>
              </w:rPr>
            </w:pPr>
          </w:p>
        </w:tc>
        <w:tc>
          <w:tcPr>
            <w:tcW w:w="75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92" w:type="dxa"/>
            <w:shd w:val="clear" w:color="auto" w:fill="auto"/>
            <w:vAlign w:val="center"/>
          </w:tcPr>
          <w:p>
            <w:pPr>
              <w:widowControl/>
              <w:jc w:val="center"/>
              <w:rPr>
                <w:rFonts w:ascii="仿宋" w:hAnsi="仿宋" w:eastAsia="仿宋" w:cs="宋体"/>
                <w:kern w:val="0"/>
                <w:sz w:val="24"/>
                <w:szCs w:val="24"/>
              </w:rPr>
            </w:pPr>
          </w:p>
        </w:tc>
        <w:tc>
          <w:tcPr>
            <w:tcW w:w="1356" w:type="dxa"/>
            <w:shd w:val="clear" w:color="auto" w:fill="auto"/>
            <w:vAlign w:val="center"/>
          </w:tcPr>
          <w:p>
            <w:pPr>
              <w:widowControl/>
              <w:jc w:val="center"/>
              <w:rPr>
                <w:rFonts w:ascii="仿宋" w:hAnsi="仿宋" w:eastAsia="仿宋" w:cs="宋体"/>
                <w:kern w:val="0"/>
                <w:sz w:val="24"/>
                <w:szCs w:val="24"/>
              </w:rPr>
            </w:pPr>
          </w:p>
        </w:tc>
        <w:tc>
          <w:tcPr>
            <w:tcW w:w="1232" w:type="dxa"/>
            <w:shd w:val="clear" w:color="auto" w:fill="auto"/>
            <w:vAlign w:val="center"/>
          </w:tcPr>
          <w:p>
            <w:pPr>
              <w:widowControl/>
              <w:jc w:val="center"/>
              <w:rPr>
                <w:rFonts w:ascii="仿宋" w:hAnsi="仿宋" w:eastAsia="仿宋" w:cs="宋体"/>
                <w:kern w:val="0"/>
                <w:sz w:val="24"/>
                <w:szCs w:val="24"/>
              </w:rPr>
            </w:pPr>
          </w:p>
        </w:tc>
        <w:tc>
          <w:tcPr>
            <w:tcW w:w="1069" w:type="dxa"/>
            <w:shd w:val="clear" w:color="auto" w:fill="auto"/>
            <w:vAlign w:val="center"/>
          </w:tcPr>
          <w:p>
            <w:pPr>
              <w:widowControl/>
              <w:jc w:val="center"/>
              <w:rPr>
                <w:rFonts w:ascii="仿宋" w:hAnsi="仿宋" w:eastAsia="仿宋" w:cs="宋体"/>
                <w:kern w:val="0"/>
                <w:sz w:val="24"/>
                <w:szCs w:val="24"/>
              </w:rPr>
            </w:pPr>
          </w:p>
        </w:tc>
        <w:tc>
          <w:tcPr>
            <w:tcW w:w="811" w:type="dxa"/>
            <w:vAlign w:val="center"/>
          </w:tcPr>
          <w:p>
            <w:pPr>
              <w:widowControl/>
              <w:jc w:val="center"/>
              <w:rPr>
                <w:rFonts w:ascii="仿宋" w:hAnsi="仿宋" w:eastAsia="仿宋" w:cs="宋体"/>
                <w:kern w:val="0"/>
                <w:sz w:val="24"/>
                <w:szCs w:val="24"/>
              </w:rPr>
            </w:pPr>
          </w:p>
        </w:tc>
        <w:tc>
          <w:tcPr>
            <w:tcW w:w="840" w:type="dxa"/>
            <w:vAlign w:val="center"/>
          </w:tcPr>
          <w:p>
            <w:pPr>
              <w:widowControl/>
              <w:jc w:val="center"/>
              <w:rPr>
                <w:rFonts w:ascii="仿宋" w:hAnsi="仿宋" w:eastAsia="仿宋" w:cs="宋体"/>
                <w:kern w:val="0"/>
                <w:sz w:val="24"/>
                <w:szCs w:val="24"/>
              </w:rPr>
            </w:pPr>
          </w:p>
        </w:tc>
        <w:tc>
          <w:tcPr>
            <w:tcW w:w="920" w:type="dxa"/>
            <w:shd w:val="clear" w:color="auto" w:fill="auto"/>
            <w:vAlign w:val="center"/>
          </w:tcPr>
          <w:p>
            <w:pPr>
              <w:widowControl/>
              <w:jc w:val="center"/>
              <w:rPr>
                <w:rFonts w:ascii="仿宋" w:hAnsi="仿宋" w:eastAsia="仿宋" w:cs="宋体"/>
                <w:kern w:val="0"/>
                <w:sz w:val="24"/>
                <w:szCs w:val="24"/>
              </w:rPr>
            </w:pPr>
          </w:p>
        </w:tc>
        <w:tc>
          <w:tcPr>
            <w:tcW w:w="75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92" w:type="dxa"/>
            <w:shd w:val="clear" w:color="auto" w:fill="auto"/>
            <w:vAlign w:val="center"/>
          </w:tcPr>
          <w:p>
            <w:pPr>
              <w:widowControl/>
              <w:jc w:val="center"/>
              <w:rPr>
                <w:rFonts w:ascii="仿宋" w:hAnsi="仿宋" w:eastAsia="仿宋" w:cs="宋体"/>
                <w:kern w:val="0"/>
                <w:sz w:val="24"/>
                <w:szCs w:val="24"/>
              </w:rPr>
            </w:pPr>
          </w:p>
        </w:tc>
        <w:tc>
          <w:tcPr>
            <w:tcW w:w="1356" w:type="dxa"/>
            <w:shd w:val="clear" w:color="auto" w:fill="auto"/>
            <w:vAlign w:val="center"/>
          </w:tcPr>
          <w:p>
            <w:pPr>
              <w:widowControl/>
              <w:jc w:val="center"/>
              <w:rPr>
                <w:rFonts w:ascii="仿宋" w:hAnsi="仿宋" w:eastAsia="仿宋" w:cs="宋体"/>
                <w:kern w:val="0"/>
                <w:sz w:val="24"/>
                <w:szCs w:val="24"/>
              </w:rPr>
            </w:pPr>
          </w:p>
        </w:tc>
        <w:tc>
          <w:tcPr>
            <w:tcW w:w="1232" w:type="dxa"/>
            <w:shd w:val="clear" w:color="auto" w:fill="auto"/>
            <w:vAlign w:val="center"/>
          </w:tcPr>
          <w:p>
            <w:pPr>
              <w:widowControl/>
              <w:jc w:val="center"/>
              <w:rPr>
                <w:rFonts w:ascii="仿宋" w:hAnsi="仿宋" w:eastAsia="仿宋" w:cs="宋体"/>
                <w:kern w:val="0"/>
                <w:sz w:val="24"/>
                <w:szCs w:val="24"/>
              </w:rPr>
            </w:pPr>
          </w:p>
        </w:tc>
        <w:tc>
          <w:tcPr>
            <w:tcW w:w="1069" w:type="dxa"/>
            <w:shd w:val="clear" w:color="auto" w:fill="auto"/>
            <w:vAlign w:val="center"/>
          </w:tcPr>
          <w:p>
            <w:pPr>
              <w:widowControl/>
              <w:jc w:val="center"/>
              <w:rPr>
                <w:rFonts w:ascii="仿宋" w:hAnsi="仿宋" w:eastAsia="仿宋" w:cs="宋体"/>
                <w:kern w:val="0"/>
                <w:sz w:val="24"/>
                <w:szCs w:val="24"/>
              </w:rPr>
            </w:pPr>
          </w:p>
        </w:tc>
        <w:tc>
          <w:tcPr>
            <w:tcW w:w="811" w:type="dxa"/>
            <w:vAlign w:val="center"/>
          </w:tcPr>
          <w:p>
            <w:pPr>
              <w:widowControl/>
              <w:jc w:val="center"/>
              <w:rPr>
                <w:rFonts w:ascii="仿宋" w:hAnsi="仿宋" w:eastAsia="仿宋" w:cs="宋体"/>
                <w:kern w:val="0"/>
                <w:sz w:val="24"/>
                <w:szCs w:val="24"/>
              </w:rPr>
            </w:pPr>
          </w:p>
        </w:tc>
        <w:tc>
          <w:tcPr>
            <w:tcW w:w="840" w:type="dxa"/>
            <w:vAlign w:val="center"/>
          </w:tcPr>
          <w:p>
            <w:pPr>
              <w:widowControl/>
              <w:jc w:val="center"/>
              <w:rPr>
                <w:rFonts w:ascii="仿宋" w:hAnsi="仿宋" w:eastAsia="仿宋" w:cs="宋体"/>
                <w:kern w:val="0"/>
                <w:sz w:val="24"/>
                <w:szCs w:val="24"/>
              </w:rPr>
            </w:pPr>
          </w:p>
        </w:tc>
        <w:tc>
          <w:tcPr>
            <w:tcW w:w="920" w:type="dxa"/>
            <w:shd w:val="clear" w:color="auto" w:fill="auto"/>
            <w:vAlign w:val="center"/>
          </w:tcPr>
          <w:p>
            <w:pPr>
              <w:widowControl/>
              <w:jc w:val="center"/>
              <w:rPr>
                <w:rFonts w:ascii="仿宋" w:hAnsi="仿宋" w:eastAsia="仿宋" w:cs="宋体"/>
                <w:kern w:val="0"/>
                <w:sz w:val="24"/>
                <w:szCs w:val="24"/>
              </w:rPr>
            </w:pPr>
          </w:p>
        </w:tc>
        <w:tc>
          <w:tcPr>
            <w:tcW w:w="75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92" w:type="dxa"/>
            <w:shd w:val="clear" w:color="auto" w:fill="auto"/>
            <w:vAlign w:val="center"/>
          </w:tcPr>
          <w:p>
            <w:pPr>
              <w:widowControl/>
              <w:jc w:val="center"/>
              <w:rPr>
                <w:rFonts w:ascii="仿宋" w:hAnsi="仿宋" w:eastAsia="仿宋" w:cs="宋体"/>
                <w:kern w:val="0"/>
                <w:sz w:val="24"/>
                <w:szCs w:val="24"/>
              </w:rPr>
            </w:pPr>
          </w:p>
        </w:tc>
        <w:tc>
          <w:tcPr>
            <w:tcW w:w="1356" w:type="dxa"/>
            <w:shd w:val="clear" w:color="auto" w:fill="auto"/>
            <w:vAlign w:val="center"/>
          </w:tcPr>
          <w:p>
            <w:pPr>
              <w:widowControl/>
              <w:jc w:val="center"/>
              <w:rPr>
                <w:rFonts w:ascii="仿宋" w:hAnsi="仿宋" w:eastAsia="仿宋" w:cs="宋体"/>
                <w:kern w:val="0"/>
                <w:sz w:val="24"/>
                <w:szCs w:val="24"/>
              </w:rPr>
            </w:pPr>
          </w:p>
        </w:tc>
        <w:tc>
          <w:tcPr>
            <w:tcW w:w="1232" w:type="dxa"/>
            <w:shd w:val="clear" w:color="auto" w:fill="auto"/>
            <w:vAlign w:val="center"/>
          </w:tcPr>
          <w:p>
            <w:pPr>
              <w:widowControl/>
              <w:jc w:val="center"/>
              <w:rPr>
                <w:rFonts w:ascii="仿宋" w:hAnsi="仿宋" w:eastAsia="仿宋" w:cs="宋体"/>
                <w:kern w:val="0"/>
                <w:sz w:val="24"/>
                <w:szCs w:val="24"/>
              </w:rPr>
            </w:pPr>
          </w:p>
        </w:tc>
        <w:tc>
          <w:tcPr>
            <w:tcW w:w="1069" w:type="dxa"/>
            <w:shd w:val="clear" w:color="auto" w:fill="auto"/>
            <w:vAlign w:val="center"/>
          </w:tcPr>
          <w:p>
            <w:pPr>
              <w:widowControl/>
              <w:jc w:val="center"/>
              <w:rPr>
                <w:rFonts w:ascii="仿宋" w:hAnsi="仿宋" w:eastAsia="仿宋" w:cs="宋体"/>
                <w:kern w:val="0"/>
                <w:sz w:val="24"/>
                <w:szCs w:val="24"/>
              </w:rPr>
            </w:pPr>
          </w:p>
        </w:tc>
        <w:tc>
          <w:tcPr>
            <w:tcW w:w="811" w:type="dxa"/>
            <w:vAlign w:val="center"/>
          </w:tcPr>
          <w:p>
            <w:pPr>
              <w:widowControl/>
              <w:jc w:val="center"/>
              <w:rPr>
                <w:rFonts w:ascii="仿宋" w:hAnsi="仿宋" w:eastAsia="仿宋" w:cs="宋体"/>
                <w:kern w:val="0"/>
                <w:sz w:val="24"/>
                <w:szCs w:val="24"/>
              </w:rPr>
            </w:pPr>
          </w:p>
        </w:tc>
        <w:tc>
          <w:tcPr>
            <w:tcW w:w="840" w:type="dxa"/>
            <w:vAlign w:val="center"/>
          </w:tcPr>
          <w:p>
            <w:pPr>
              <w:widowControl/>
              <w:jc w:val="center"/>
              <w:rPr>
                <w:rFonts w:ascii="仿宋" w:hAnsi="仿宋" w:eastAsia="仿宋" w:cs="宋体"/>
                <w:kern w:val="0"/>
                <w:sz w:val="24"/>
                <w:szCs w:val="24"/>
              </w:rPr>
            </w:pPr>
          </w:p>
        </w:tc>
        <w:tc>
          <w:tcPr>
            <w:tcW w:w="920" w:type="dxa"/>
            <w:shd w:val="clear" w:color="auto" w:fill="auto"/>
            <w:vAlign w:val="center"/>
          </w:tcPr>
          <w:p>
            <w:pPr>
              <w:widowControl/>
              <w:jc w:val="center"/>
              <w:rPr>
                <w:rFonts w:ascii="仿宋" w:hAnsi="仿宋" w:eastAsia="仿宋" w:cs="宋体"/>
                <w:kern w:val="0"/>
                <w:sz w:val="24"/>
                <w:szCs w:val="24"/>
              </w:rPr>
            </w:pPr>
          </w:p>
        </w:tc>
        <w:tc>
          <w:tcPr>
            <w:tcW w:w="75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92" w:type="dxa"/>
            <w:shd w:val="clear" w:color="auto" w:fill="auto"/>
            <w:vAlign w:val="center"/>
          </w:tcPr>
          <w:p>
            <w:pPr>
              <w:widowControl/>
              <w:jc w:val="center"/>
              <w:rPr>
                <w:rFonts w:ascii="仿宋" w:hAnsi="仿宋" w:eastAsia="仿宋" w:cs="宋体"/>
                <w:kern w:val="0"/>
                <w:sz w:val="24"/>
                <w:szCs w:val="24"/>
              </w:rPr>
            </w:pPr>
          </w:p>
        </w:tc>
        <w:tc>
          <w:tcPr>
            <w:tcW w:w="1356" w:type="dxa"/>
            <w:shd w:val="clear" w:color="auto" w:fill="auto"/>
            <w:vAlign w:val="center"/>
          </w:tcPr>
          <w:p>
            <w:pPr>
              <w:widowControl/>
              <w:jc w:val="center"/>
              <w:rPr>
                <w:rFonts w:ascii="仿宋" w:hAnsi="仿宋" w:eastAsia="仿宋" w:cs="宋体"/>
                <w:kern w:val="0"/>
                <w:sz w:val="24"/>
                <w:szCs w:val="24"/>
              </w:rPr>
            </w:pPr>
          </w:p>
        </w:tc>
        <w:tc>
          <w:tcPr>
            <w:tcW w:w="1232" w:type="dxa"/>
            <w:shd w:val="clear" w:color="auto" w:fill="auto"/>
            <w:vAlign w:val="center"/>
          </w:tcPr>
          <w:p>
            <w:pPr>
              <w:widowControl/>
              <w:jc w:val="center"/>
              <w:rPr>
                <w:rFonts w:ascii="仿宋" w:hAnsi="仿宋" w:eastAsia="仿宋" w:cs="宋体"/>
                <w:kern w:val="0"/>
                <w:sz w:val="24"/>
                <w:szCs w:val="24"/>
              </w:rPr>
            </w:pPr>
          </w:p>
        </w:tc>
        <w:tc>
          <w:tcPr>
            <w:tcW w:w="1069" w:type="dxa"/>
            <w:shd w:val="clear" w:color="auto" w:fill="auto"/>
            <w:vAlign w:val="center"/>
          </w:tcPr>
          <w:p>
            <w:pPr>
              <w:widowControl/>
              <w:jc w:val="center"/>
              <w:rPr>
                <w:rFonts w:ascii="仿宋" w:hAnsi="仿宋" w:eastAsia="仿宋" w:cs="宋体"/>
                <w:kern w:val="0"/>
                <w:sz w:val="24"/>
                <w:szCs w:val="24"/>
              </w:rPr>
            </w:pPr>
          </w:p>
        </w:tc>
        <w:tc>
          <w:tcPr>
            <w:tcW w:w="811" w:type="dxa"/>
            <w:vAlign w:val="center"/>
          </w:tcPr>
          <w:p>
            <w:pPr>
              <w:widowControl/>
              <w:jc w:val="center"/>
              <w:rPr>
                <w:rFonts w:ascii="仿宋" w:hAnsi="仿宋" w:eastAsia="仿宋" w:cs="宋体"/>
                <w:kern w:val="0"/>
                <w:sz w:val="24"/>
                <w:szCs w:val="24"/>
              </w:rPr>
            </w:pPr>
          </w:p>
        </w:tc>
        <w:tc>
          <w:tcPr>
            <w:tcW w:w="840" w:type="dxa"/>
            <w:vAlign w:val="center"/>
          </w:tcPr>
          <w:p>
            <w:pPr>
              <w:widowControl/>
              <w:jc w:val="center"/>
              <w:rPr>
                <w:rFonts w:ascii="仿宋" w:hAnsi="仿宋" w:eastAsia="仿宋" w:cs="宋体"/>
                <w:kern w:val="0"/>
                <w:sz w:val="24"/>
                <w:szCs w:val="24"/>
              </w:rPr>
            </w:pPr>
          </w:p>
        </w:tc>
        <w:tc>
          <w:tcPr>
            <w:tcW w:w="920" w:type="dxa"/>
            <w:shd w:val="clear" w:color="auto" w:fill="auto"/>
            <w:vAlign w:val="center"/>
          </w:tcPr>
          <w:p>
            <w:pPr>
              <w:widowControl/>
              <w:jc w:val="center"/>
              <w:rPr>
                <w:rFonts w:ascii="仿宋" w:hAnsi="仿宋" w:eastAsia="仿宋" w:cs="宋体"/>
                <w:kern w:val="0"/>
                <w:sz w:val="24"/>
                <w:szCs w:val="24"/>
              </w:rPr>
            </w:pPr>
          </w:p>
        </w:tc>
        <w:tc>
          <w:tcPr>
            <w:tcW w:w="75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92" w:type="dxa"/>
            <w:shd w:val="clear" w:color="auto" w:fill="auto"/>
            <w:vAlign w:val="center"/>
          </w:tcPr>
          <w:p>
            <w:pPr>
              <w:widowControl/>
              <w:jc w:val="center"/>
              <w:rPr>
                <w:rFonts w:ascii="仿宋" w:hAnsi="仿宋" w:eastAsia="仿宋" w:cs="宋体"/>
                <w:kern w:val="0"/>
                <w:sz w:val="24"/>
                <w:szCs w:val="24"/>
              </w:rPr>
            </w:pPr>
          </w:p>
        </w:tc>
        <w:tc>
          <w:tcPr>
            <w:tcW w:w="1356" w:type="dxa"/>
            <w:shd w:val="clear" w:color="auto" w:fill="auto"/>
            <w:vAlign w:val="center"/>
          </w:tcPr>
          <w:p>
            <w:pPr>
              <w:widowControl/>
              <w:jc w:val="center"/>
              <w:rPr>
                <w:rFonts w:ascii="仿宋" w:hAnsi="仿宋" w:eastAsia="仿宋" w:cs="宋体"/>
                <w:kern w:val="0"/>
                <w:sz w:val="24"/>
                <w:szCs w:val="24"/>
              </w:rPr>
            </w:pPr>
          </w:p>
        </w:tc>
        <w:tc>
          <w:tcPr>
            <w:tcW w:w="1232" w:type="dxa"/>
            <w:shd w:val="clear" w:color="auto" w:fill="auto"/>
            <w:vAlign w:val="center"/>
          </w:tcPr>
          <w:p>
            <w:pPr>
              <w:widowControl/>
              <w:jc w:val="center"/>
              <w:rPr>
                <w:rFonts w:ascii="仿宋" w:hAnsi="仿宋" w:eastAsia="仿宋" w:cs="宋体"/>
                <w:kern w:val="0"/>
                <w:sz w:val="24"/>
                <w:szCs w:val="24"/>
              </w:rPr>
            </w:pPr>
          </w:p>
        </w:tc>
        <w:tc>
          <w:tcPr>
            <w:tcW w:w="1069" w:type="dxa"/>
            <w:shd w:val="clear" w:color="auto" w:fill="auto"/>
            <w:vAlign w:val="center"/>
          </w:tcPr>
          <w:p>
            <w:pPr>
              <w:widowControl/>
              <w:jc w:val="center"/>
              <w:rPr>
                <w:rFonts w:ascii="仿宋" w:hAnsi="仿宋" w:eastAsia="仿宋" w:cs="宋体"/>
                <w:kern w:val="0"/>
                <w:sz w:val="24"/>
                <w:szCs w:val="24"/>
              </w:rPr>
            </w:pPr>
          </w:p>
        </w:tc>
        <w:tc>
          <w:tcPr>
            <w:tcW w:w="811" w:type="dxa"/>
            <w:vAlign w:val="center"/>
          </w:tcPr>
          <w:p>
            <w:pPr>
              <w:widowControl/>
              <w:jc w:val="center"/>
              <w:rPr>
                <w:rFonts w:ascii="仿宋" w:hAnsi="仿宋" w:eastAsia="仿宋" w:cs="宋体"/>
                <w:kern w:val="0"/>
                <w:sz w:val="24"/>
                <w:szCs w:val="24"/>
              </w:rPr>
            </w:pPr>
          </w:p>
        </w:tc>
        <w:tc>
          <w:tcPr>
            <w:tcW w:w="840" w:type="dxa"/>
            <w:vAlign w:val="center"/>
          </w:tcPr>
          <w:p>
            <w:pPr>
              <w:widowControl/>
              <w:jc w:val="center"/>
              <w:rPr>
                <w:rFonts w:ascii="仿宋" w:hAnsi="仿宋" w:eastAsia="仿宋" w:cs="宋体"/>
                <w:kern w:val="0"/>
                <w:sz w:val="24"/>
                <w:szCs w:val="24"/>
              </w:rPr>
            </w:pPr>
          </w:p>
        </w:tc>
        <w:tc>
          <w:tcPr>
            <w:tcW w:w="920" w:type="dxa"/>
            <w:shd w:val="clear" w:color="auto" w:fill="auto"/>
            <w:vAlign w:val="center"/>
          </w:tcPr>
          <w:p>
            <w:pPr>
              <w:widowControl/>
              <w:jc w:val="center"/>
              <w:rPr>
                <w:rFonts w:ascii="仿宋" w:hAnsi="仿宋" w:eastAsia="仿宋" w:cs="宋体"/>
                <w:kern w:val="0"/>
                <w:sz w:val="24"/>
                <w:szCs w:val="24"/>
              </w:rPr>
            </w:pPr>
          </w:p>
        </w:tc>
        <w:tc>
          <w:tcPr>
            <w:tcW w:w="75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92" w:type="dxa"/>
            <w:shd w:val="clear" w:color="auto" w:fill="auto"/>
            <w:vAlign w:val="center"/>
          </w:tcPr>
          <w:p>
            <w:pPr>
              <w:widowControl/>
              <w:jc w:val="center"/>
              <w:rPr>
                <w:rFonts w:ascii="仿宋" w:hAnsi="仿宋" w:eastAsia="仿宋" w:cs="宋体"/>
                <w:kern w:val="0"/>
                <w:sz w:val="24"/>
                <w:szCs w:val="24"/>
              </w:rPr>
            </w:pPr>
          </w:p>
        </w:tc>
        <w:tc>
          <w:tcPr>
            <w:tcW w:w="1356" w:type="dxa"/>
            <w:shd w:val="clear" w:color="auto" w:fill="auto"/>
            <w:vAlign w:val="center"/>
          </w:tcPr>
          <w:p>
            <w:pPr>
              <w:widowControl/>
              <w:jc w:val="center"/>
              <w:rPr>
                <w:rFonts w:ascii="仿宋" w:hAnsi="仿宋" w:eastAsia="仿宋" w:cs="宋体"/>
                <w:kern w:val="0"/>
                <w:sz w:val="24"/>
                <w:szCs w:val="24"/>
              </w:rPr>
            </w:pPr>
          </w:p>
        </w:tc>
        <w:tc>
          <w:tcPr>
            <w:tcW w:w="1232" w:type="dxa"/>
            <w:shd w:val="clear" w:color="auto" w:fill="auto"/>
            <w:vAlign w:val="center"/>
          </w:tcPr>
          <w:p>
            <w:pPr>
              <w:widowControl/>
              <w:jc w:val="center"/>
              <w:rPr>
                <w:rFonts w:ascii="仿宋" w:hAnsi="仿宋" w:eastAsia="仿宋" w:cs="宋体"/>
                <w:kern w:val="0"/>
                <w:sz w:val="24"/>
                <w:szCs w:val="24"/>
              </w:rPr>
            </w:pPr>
          </w:p>
        </w:tc>
        <w:tc>
          <w:tcPr>
            <w:tcW w:w="1069" w:type="dxa"/>
            <w:shd w:val="clear" w:color="auto" w:fill="auto"/>
            <w:vAlign w:val="center"/>
          </w:tcPr>
          <w:p>
            <w:pPr>
              <w:widowControl/>
              <w:jc w:val="center"/>
              <w:rPr>
                <w:rFonts w:ascii="仿宋" w:hAnsi="仿宋" w:eastAsia="仿宋" w:cs="宋体"/>
                <w:kern w:val="0"/>
                <w:sz w:val="24"/>
                <w:szCs w:val="24"/>
              </w:rPr>
            </w:pPr>
          </w:p>
        </w:tc>
        <w:tc>
          <w:tcPr>
            <w:tcW w:w="811" w:type="dxa"/>
            <w:vAlign w:val="center"/>
          </w:tcPr>
          <w:p>
            <w:pPr>
              <w:widowControl/>
              <w:jc w:val="center"/>
              <w:rPr>
                <w:rFonts w:ascii="仿宋" w:hAnsi="仿宋" w:eastAsia="仿宋" w:cs="宋体"/>
                <w:kern w:val="0"/>
                <w:sz w:val="24"/>
                <w:szCs w:val="24"/>
              </w:rPr>
            </w:pPr>
          </w:p>
        </w:tc>
        <w:tc>
          <w:tcPr>
            <w:tcW w:w="840" w:type="dxa"/>
            <w:vAlign w:val="center"/>
          </w:tcPr>
          <w:p>
            <w:pPr>
              <w:widowControl/>
              <w:jc w:val="center"/>
              <w:rPr>
                <w:rFonts w:ascii="仿宋" w:hAnsi="仿宋" w:eastAsia="仿宋" w:cs="宋体"/>
                <w:kern w:val="0"/>
                <w:sz w:val="24"/>
                <w:szCs w:val="24"/>
              </w:rPr>
            </w:pPr>
          </w:p>
        </w:tc>
        <w:tc>
          <w:tcPr>
            <w:tcW w:w="920" w:type="dxa"/>
            <w:shd w:val="clear" w:color="auto" w:fill="auto"/>
            <w:vAlign w:val="center"/>
          </w:tcPr>
          <w:p>
            <w:pPr>
              <w:widowControl/>
              <w:jc w:val="center"/>
              <w:rPr>
                <w:rFonts w:ascii="仿宋" w:hAnsi="仿宋" w:eastAsia="仿宋" w:cs="宋体"/>
                <w:kern w:val="0"/>
                <w:sz w:val="24"/>
                <w:szCs w:val="24"/>
              </w:rPr>
            </w:pPr>
          </w:p>
        </w:tc>
        <w:tc>
          <w:tcPr>
            <w:tcW w:w="75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92" w:type="dxa"/>
            <w:shd w:val="clear" w:color="auto" w:fill="auto"/>
            <w:vAlign w:val="center"/>
          </w:tcPr>
          <w:p>
            <w:pPr>
              <w:widowControl/>
              <w:jc w:val="center"/>
              <w:rPr>
                <w:rFonts w:ascii="仿宋" w:hAnsi="仿宋" w:eastAsia="仿宋" w:cs="宋体"/>
                <w:kern w:val="0"/>
                <w:sz w:val="24"/>
                <w:szCs w:val="24"/>
              </w:rPr>
            </w:pPr>
          </w:p>
        </w:tc>
        <w:tc>
          <w:tcPr>
            <w:tcW w:w="1356" w:type="dxa"/>
            <w:shd w:val="clear" w:color="auto" w:fill="auto"/>
            <w:vAlign w:val="center"/>
          </w:tcPr>
          <w:p>
            <w:pPr>
              <w:widowControl/>
              <w:jc w:val="center"/>
              <w:rPr>
                <w:rFonts w:ascii="仿宋" w:hAnsi="仿宋" w:eastAsia="仿宋" w:cs="宋体"/>
                <w:kern w:val="0"/>
                <w:sz w:val="24"/>
                <w:szCs w:val="24"/>
              </w:rPr>
            </w:pPr>
          </w:p>
        </w:tc>
        <w:tc>
          <w:tcPr>
            <w:tcW w:w="1232" w:type="dxa"/>
            <w:shd w:val="clear" w:color="auto" w:fill="auto"/>
            <w:vAlign w:val="center"/>
          </w:tcPr>
          <w:p>
            <w:pPr>
              <w:widowControl/>
              <w:jc w:val="center"/>
              <w:rPr>
                <w:rFonts w:ascii="仿宋" w:hAnsi="仿宋" w:eastAsia="仿宋" w:cs="宋体"/>
                <w:kern w:val="0"/>
                <w:sz w:val="24"/>
                <w:szCs w:val="24"/>
              </w:rPr>
            </w:pPr>
          </w:p>
        </w:tc>
        <w:tc>
          <w:tcPr>
            <w:tcW w:w="1069" w:type="dxa"/>
            <w:shd w:val="clear" w:color="auto" w:fill="auto"/>
            <w:vAlign w:val="center"/>
          </w:tcPr>
          <w:p>
            <w:pPr>
              <w:widowControl/>
              <w:jc w:val="center"/>
              <w:rPr>
                <w:rFonts w:ascii="仿宋" w:hAnsi="仿宋" w:eastAsia="仿宋" w:cs="宋体"/>
                <w:kern w:val="0"/>
                <w:sz w:val="24"/>
                <w:szCs w:val="24"/>
              </w:rPr>
            </w:pPr>
          </w:p>
        </w:tc>
        <w:tc>
          <w:tcPr>
            <w:tcW w:w="811" w:type="dxa"/>
            <w:vAlign w:val="center"/>
          </w:tcPr>
          <w:p>
            <w:pPr>
              <w:widowControl/>
              <w:jc w:val="center"/>
              <w:rPr>
                <w:rFonts w:ascii="仿宋" w:hAnsi="仿宋" w:eastAsia="仿宋" w:cs="宋体"/>
                <w:kern w:val="0"/>
                <w:sz w:val="24"/>
                <w:szCs w:val="24"/>
              </w:rPr>
            </w:pPr>
          </w:p>
        </w:tc>
        <w:tc>
          <w:tcPr>
            <w:tcW w:w="840" w:type="dxa"/>
            <w:vAlign w:val="center"/>
          </w:tcPr>
          <w:p>
            <w:pPr>
              <w:widowControl/>
              <w:jc w:val="center"/>
              <w:rPr>
                <w:rFonts w:ascii="仿宋" w:hAnsi="仿宋" w:eastAsia="仿宋" w:cs="宋体"/>
                <w:kern w:val="0"/>
                <w:sz w:val="24"/>
                <w:szCs w:val="24"/>
              </w:rPr>
            </w:pPr>
          </w:p>
        </w:tc>
        <w:tc>
          <w:tcPr>
            <w:tcW w:w="920" w:type="dxa"/>
            <w:shd w:val="clear" w:color="auto" w:fill="auto"/>
            <w:vAlign w:val="center"/>
          </w:tcPr>
          <w:p>
            <w:pPr>
              <w:widowControl/>
              <w:jc w:val="center"/>
              <w:rPr>
                <w:rFonts w:ascii="仿宋" w:hAnsi="仿宋" w:eastAsia="仿宋" w:cs="宋体"/>
                <w:kern w:val="0"/>
                <w:sz w:val="24"/>
                <w:szCs w:val="24"/>
              </w:rPr>
            </w:pPr>
          </w:p>
        </w:tc>
        <w:tc>
          <w:tcPr>
            <w:tcW w:w="75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92" w:type="dxa"/>
            <w:shd w:val="clear" w:color="auto" w:fill="auto"/>
            <w:vAlign w:val="center"/>
          </w:tcPr>
          <w:p>
            <w:pPr>
              <w:widowControl/>
              <w:jc w:val="center"/>
              <w:rPr>
                <w:rFonts w:ascii="仿宋" w:hAnsi="仿宋" w:eastAsia="仿宋" w:cs="宋体"/>
                <w:kern w:val="0"/>
                <w:sz w:val="24"/>
                <w:szCs w:val="24"/>
              </w:rPr>
            </w:pPr>
          </w:p>
        </w:tc>
        <w:tc>
          <w:tcPr>
            <w:tcW w:w="1356" w:type="dxa"/>
            <w:shd w:val="clear" w:color="auto" w:fill="auto"/>
            <w:vAlign w:val="center"/>
          </w:tcPr>
          <w:p>
            <w:pPr>
              <w:widowControl/>
              <w:jc w:val="center"/>
              <w:rPr>
                <w:rFonts w:ascii="仿宋" w:hAnsi="仿宋" w:eastAsia="仿宋" w:cs="宋体"/>
                <w:kern w:val="0"/>
                <w:sz w:val="24"/>
                <w:szCs w:val="24"/>
              </w:rPr>
            </w:pPr>
          </w:p>
        </w:tc>
        <w:tc>
          <w:tcPr>
            <w:tcW w:w="1232" w:type="dxa"/>
            <w:shd w:val="clear" w:color="auto" w:fill="auto"/>
            <w:vAlign w:val="center"/>
          </w:tcPr>
          <w:p>
            <w:pPr>
              <w:widowControl/>
              <w:jc w:val="center"/>
              <w:rPr>
                <w:rFonts w:ascii="仿宋" w:hAnsi="仿宋" w:eastAsia="仿宋" w:cs="宋体"/>
                <w:kern w:val="0"/>
                <w:sz w:val="24"/>
                <w:szCs w:val="24"/>
              </w:rPr>
            </w:pPr>
          </w:p>
        </w:tc>
        <w:tc>
          <w:tcPr>
            <w:tcW w:w="1069" w:type="dxa"/>
            <w:shd w:val="clear" w:color="auto" w:fill="auto"/>
            <w:vAlign w:val="center"/>
          </w:tcPr>
          <w:p>
            <w:pPr>
              <w:widowControl/>
              <w:jc w:val="center"/>
              <w:rPr>
                <w:rFonts w:ascii="仿宋" w:hAnsi="仿宋" w:eastAsia="仿宋" w:cs="宋体"/>
                <w:kern w:val="0"/>
                <w:sz w:val="24"/>
                <w:szCs w:val="24"/>
              </w:rPr>
            </w:pPr>
          </w:p>
        </w:tc>
        <w:tc>
          <w:tcPr>
            <w:tcW w:w="811" w:type="dxa"/>
            <w:vAlign w:val="center"/>
          </w:tcPr>
          <w:p>
            <w:pPr>
              <w:widowControl/>
              <w:jc w:val="center"/>
              <w:rPr>
                <w:rFonts w:ascii="仿宋" w:hAnsi="仿宋" w:eastAsia="仿宋" w:cs="宋体"/>
                <w:kern w:val="0"/>
                <w:sz w:val="24"/>
                <w:szCs w:val="24"/>
              </w:rPr>
            </w:pPr>
          </w:p>
        </w:tc>
        <w:tc>
          <w:tcPr>
            <w:tcW w:w="840" w:type="dxa"/>
            <w:vAlign w:val="center"/>
          </w:tcPr>
          <w:p>
            <w:pPr>
              <w:widowControl/>
              <w:jc w:val="center"/>
              <w:rPr>
                <w:rFonts w:ascii="仿宋" w:hAnsi="仿宋" w:eastAsia="仿宋" w:cs="宋体"/>
                <w:kern w:val="0"/>
                <w:sz w:val="24"/>
                <w:szCs w:val="24"/>
              </w:rPr>
            </w:pPr>
          </w:p>
        </w:tc>
        <w:tc>
          <w:tcPr>
            <w:tcW w:w="920" w:type="dxa"/>
            <w:shd w:val="clear" w:color="auto" w:fill="auto"/>
            <w:vAlign w:val="center"/>
          </w:tcPr>
          <w:p>
            <w:pPr>
              <w:widowControl/>
              <w:jc w:val="center"/>
              <w:rPr>
                <w:rFonts w:ascii="仿宋" w:hAnsi="仿宋" w:eastAsia="仿宋" w:cs="宋体"/>
                <w:kern w:val="0"/>
                <w:sz w:val="24"/>
                <w:szCs w:val="24"/>
              </w:rPr>
            </w:pPr>
          </w:p>
        </w:tc>
        <w:tc>
          <w:tcPr>
            <w:tcW w:w="75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92" w:type="dxa"/>
            <w:shd w:val="clear" w:color="auto" w:fill="auto"/>
            <w:vAlign w:val="center"/>
          </w:tcPr>
          <w:p>
            <w:pPr>
              <w:widowControl/>
              <w:jc w:val="center"/>
              <w:rPr>
                <w:rFonts w:ascii="仿宋" w:hAnsi="仿宋" w:eastAsia="仿宋" w:cs="宋体"/>
                <w:kern w:val="0"/>
                <w:sz w:val="24"/>
                <w:szCs w:val="24"/>
              </w:rPr>
            </w:pPr>
          </w:p>
        </w:tc>
        <w:tc>
          <w:tcPr>
            <w:tcW w:w="1356" w:type="dxa"/>
            <w:shd w:val="clear" w:color="auto" w:fill="auto"/>
            <w:vAlign w:val="center"/>
          </w:tcPr>
          <w:p>
            <w:pPr>
              <w:widowControl/>
              <w:jc w:val="center"/>
              <w:rPr>
                <w:rFonts w:ascii="仿宋" w:hAnsi="仿宋" w:eastAsia="仿宋" w:cs="宋体"/>
                <w:kern w:val="0"/>
                <w:sz w:val="24"/>
                <w:szCs w:val="24"/>
              </w:rPr>
            </w:pPr>
          </w:p>
        </w:tc>
        <w:tc>
          <w:tcPr>
            <w:tcW w:w="1232" w:type="dxa"/>
            <w:shd w:val="clear" w:color="auto" w:fill="auto"/>
            <w:vAlign w:val="center"/>
          </w:tcPr>
          <w:p>
            <w:pPr>
              <w:widowControl/>
              <w:jc w:val="center"/>
              <w:rPr>
                <w:rFonts w:ascii="仿宋" w:hAnsi="仿宋" w:eastAsia="仿宋" w:cs="宋体"/>
                <w:kern w:val="0"/>
                <w:sz w:val="24"/>
                <w:szCs w:val="24"/>
              </w:rPr>
            </w:pPr>
          </w:p>
        </w:tc>
        <w:tc>
          <w:tcPr>
            <w:tcW w:w="1069" w:type="dxa"/>
            <w:shd w:val="clear" w:color="auto" w:fill="auto"/>
            <w:vAlign w:val="center"/>
          </w:tcPr>
          <w:p>
            <w:pPr>
              <w:widowControl/>
              <w:jc w:val="center"/>
              <w:rPr>
                <w:rFonts w:ascii="仿宋" w:hAnsi="仿宋" w:eastAsia="仿宋" w:cs="宋体"/>
                <w:kern w:val="0"/>
                <w:sz w:val="24"/>
                <w:szCs w:val="24"/>
              </w:rPr>
            </w:pPr>
          </w:p>
        </w:tc>
        <w:tc>
          <w:tcPr>
            <w:tcW w:w="811" w:type="dxa"/>
            <w:vAlign w:val="center"/>
          </w:tcPr>
          <w:p>
            <w:pPr>
              <w:widowControl/>
              <w:jc w:val="center"/>
              <w:rPr>
                <w:rFonts w:ascii="仿宋" w:hAnsi="仿宋" w:eastAsia="仿宋" w:cs="宋体"/>
                <w:kern w:val="0"/>
                <w:sz w:val="24"/>
                <w:szCs w:val="24"/>
              </w:rPr>
            </w:pPr>
          </w:p>
        </w:tc>
        <w:tc>
          <w:tcPr>
            <w:tcW w:w="840" w:type="dxa"/>
            <w:vAlign w:val="center"/>
          </w:tcPr>
          <w:p>
            <w:pPr>
              <w:widowControl/>
              <w:jc w:val="center"/>
              <w:rPr>
                <w:rFonts w:ascii="仿宋" w:hAnsi="仿宋" w:eastAsia="仿宋" w:cs="宋体"/>
                <w:kern w:val="0"/>
                <w:sz w:val="24"/>
                <w:szCs w:val="24"/>
              </w:rPr>
            </w:pPr>
          </w:p>
        </w:tc>
        <w:tc>
          <w:tcPr>
            <w:tcW w:w="920" w:type="dxa"/>
            <w:shd w:val="clear" w:color="auto" w:fill="auto"/>
            <w:vAlign w:val="center"/>
          </w:tcPr>
          <w:p>
            <w:pPr>
              <w:widowControl/>
              <w:jc w:val="center"/>
              <w:rPr>
                <w:rFonts w:ascii="仿宋" w:hAnsi="仿宋" w:eastAsia="仿宋" w:cs="宋体"/>
                <w:kern w:val="0"/>
                <w:sz w:val="24"/>
                <w:szCs w:val="24"/>
              </w:rPr>
            </w:pPr>
          </w:p>
        </w:tc>
        <w:tc>
          <w:tcPr>
            <w:tcW w:w="75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92" w:type="dxa"/>
            <w:shd w:val="clear" w:color="auto" w:fill="auto"/>
            <w:vAlign w:val="center"/>
          </w:tcPr>
          <w:p>
            <w:pPr>
              <w:widowControl/>
              <w:jc w:val="center"/>
              <w:rPr>
                <w:rFonts w:ascii="仿宋" w:hAnsi="仿宋" w:eastAsia="仿宋" w:cs="宋体"/>
                <w:kern w:val="0"/>
                <w:sz w:val="24"/>
                <w:szCs w:val="24"/>
              </w:rPr>
            </w:pPr>
          </w:p>
        </w:tc>
        <w:tc>
          <w:tcPr>
            <w:tcW w:w="1356" w:type="dxa"/>
            <w:shd w:val="clear" w:color="auto" w:fill="auto"/>
            <w:vAlign w:val="center"/>
          </w:tcPr>
          <w:p>
            <w:pPr>
              <w:widowControl/>
              <w:jc w:val="center"/>
              <w:rPr>
                <w:rFonts w:ascii="仿宋" w:hAnsi="仿宋" w:eastAsia="仿宋" w:cs="宋体"/>
                <w:kern w:val="0"/>
                <w:sz w:val="24"/>
                <w:szCs w:val="24"/>
              </w:rPr>
            </w:pPr>
          </w:p>
        </w:tc>
        <w:tc>
          <w:tcPr>
            <w:tcW w:w="1232" w:type="dxa"/>
            <w:shd w:val="clear" w:color="auto" w:fill="auto"/>
            <w:vAlign w:val="center"/>
          </w:tcPr>
          <w:p>
            <w:pPr>
              <w:widowControl/>
              <w:jc w:val="center"/>
              <w:rPr>
                <w:rFonts w:ascii="仿宋" w:hAnsi="仿宋" w:eastAsia="仿宋" w:cs="宋体"/>
                <w:kern w:val="0"/>
                <w:sz w:val="24"/>
                <w:szCs w:val="24"/>
              </w:rPr>
            </w:pPr>
          </w:p>
        </w:tc>
        <w:tc>
          <w:tcPr>
            <w:tcW w:w="1069" w:type="dxa"/>
            <w:shd w:val="clear" w:color="auto" w:fill="auto"/>
            <w:vAlign w:val="center"/>
          </w:tcPr>
          <w:p>
            <w:pPr>
              <w:widowControl/>
              <w:jc w:val="center"/>
              <w:rPr>
                <w:rFonts w:ascii="仿宋" w:hAnsi="仿宋" w:eastAsia="仿宋" w:cs="宋体"/>
                <w:kern w:val="0"/>
                <w:sz w:val="24"/>
                <w:szCs w:val="24"/>
              </w:rPr>
            </w:pPr>
          </w:p>
        </w:tc>
        <w:tc>
          <w:tcPr>
            <w:tcW w:w="811" w:type="dxa"/>
            <w:vAlign w:val="center"/>
          </w:tcPr>
          <w:p>
            <w:pPr>
              <w:widowControl/>
              <w:jc w:val="center"/>
              <w:rPr>
                <w:rFonts w:ascii="仿宋" w:hAnsi="仿宋" w:eastAsia="仿宋" w:cs="宋体"/>
                <w:kern w:val="0"/>
                <w:sz w:val="24"/>
                <w:szCs w:val="24"/>
              </w:rPr>
            </w:pPr>
          </w:p>
        </w:tc>
        <w:tc>
          <w:tcPr>
            <w:tcW w:w="840" w:type="dxa"/>
            <w:vAlign w:val="center"/>
          </w:tcPr>
          <w:p>
            <w:pPr>
              <w:widowControl/>
              <w:jc w:val="center"/>
              <w:rPr>
                <w:rFonts w:ascii="仿宋" w:hAnsi="仿宋" w:eastAsia="仿宋" w:cs="宋体"/>
                <w:kern w:val="0"/>
                <w:sz w:val="24"/>
                <w:szCs w:val="24"/>
              </w:rPr>
            </w:pPr>
          </w:p>
        </w:tc>
        <w:tc>
          <w:tcPr>
            <w:tcW w:w="920" w:type="dxa"/>
            <w:shd w:val="clear" w:color="auto" w:fill="auto"/>
            <w:vAlign w:val="center"/>
          </w:tcPr>
          <w:p>
            <w:pPr>
              <w:widowControl/>
              <w:jc w:val="center"/>
              <w:rPr>
                <w:rFonts w:ascii="仿宋" w:hAnsi="仿宋" w:eastAsia="仿宋" w:cs="宋体"/>
                <w:kern w:val="0"/>
                <w:sz w:val="24"/>
                <w:szCs w:val="24"/>
              </w:rPr>
            </w:pPr>
          </w:p>
        </w:tc>
        <w:tc>
          <w:tcPr>
            <w:tcW w:w="75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92" w:type="dxa"/>
            <w:shd w:val="clear" w:color="auto" w:fill="auto"/>
            <w:vAlign w:val="center"/>
          </w:tcPr>
          <w:p>
            <w:pPr>
              <w:widowControl/>
              <w:jc w:val="center"/>
              <w:rPr>
                <w:rFonts w:ascii="仿宋" w:hAnsi="仿宋" w:eastAsia="仿宋" w:cs="宋体"/>
                <w:kern w:val="0"/>
                <w:sz w:val="24"/>
                <w:szCs w:val="24"/>
              </w:rPr>
            </w:pPr>
          </w:p>
        </w:tc>
        <w:tc>
          <w:tcPr>
            <w:tcW w:w="1356" w:type="dxa"/>
            <w:shd w:val="clear" w:color="auto" w:fill="auto"/>
            <w:vAlign w:val="center"/>
          </w:tcPr>
          <w:p>
            <w:pPr>
              <w:widowControl/>
              <w:jc w:val="center"/>
              <w:rPr>
                <w:rFonts w:ascii="仿宋" w:hAnsi="仿宋" w:eastAsia="仿宋" w:cs="宋体"/>
                <w:kern w:val="0"/>
                <w:sz w:val="24"/>
                <w:szCs w:val="24"/>
              </w:rPr>
            </w:pPr>
          </w:p>
        </w:tc>
        <w:tc>
          <w:tcPr>
            <w:tcW w:w="1232" w:type="dxa"/>
            <w:shd w:val="clear" w:color="auto" w:fill="auto"/>
            <w:vAlign w:val="center"/>
          </w:tcPr>
          <w:p>
            <w:pPr>
              <w:widowControl/>
              <w:jc w:val="center"/>
              <w:rPr>
                <w:rFonts w:ascii="仿宋" w:hAnsi="仿宋" w:eastAsia="仿宋" w:cs="宋体"/>
                <w:kern w:val="0"/>
                <w:sz w:val="24"/>
                <w:szCs w:val="24"/>
              </w:rPr>
            </w:pPr>
          </w:p>
        </w:tc>
        <w:tc>
          <w:tcPr>
            <w:tcW w:w="1069" w:type="dxa"/>
            <w:shd w:val="clear" w:color="auto" w:fill="auto"/>
            <w:vAlign w:val="center"/>
          </w:tcPr>
          <w:p>
            <w:pPr>
              <w:widowControl/>
              <w:jc w:val="center"/>
              <w:rPr>
                <w:rFonts w:ascii="仿宋" w:hAnsi="仿宋" w:eastAsia="仿宋" w:cs="宋体"/>
                <w:kern w:val="0"/>
                <w:sz w:val="24"/>
                <w:szCs w:val="24"/>
              </w:rPr>
            </w:pPr>
          </w:p>
        </w:tc>
        <w:tc>
          <w:tcPr>
            <w:tcW w:w="811" w:type="dxa"/>
            <w:vAlign w:val="center"/>
          </w:tcPr>
          <w:p>
            <w:pPr>
              <w:widowControl/>
              <w:jc w:val="center"/>
              <w:rPr>
                <w:rFonts w:ascii="仿宋" w:hAnsi="仿宋" w:eastAsia="仿宋" w:cs="宋体"/>
                <w:kern w:val="0"/>
                <w:sz w:val="24"/>
                <w:szCs w:val="24"/>
              </w:rPr>
            </w:pPr>
          </w:p>
        </w:tc>
        <w:tc>
          <w:tcPr>
            <w:tcW w:w="840" w:type="dxa"/>
            <w:vAlign w:val="center"/>
          </w:tcPr>
          <w:p>
            <w:pPr>
              <w:widowControl/>
              <w:jc w:val="center"/>
              <w:rPr>
                <w:rFonts w:ascii="仿宋" w:hAnsi="仿宋" w:eastAsia="仿宋" w:cs="宋体"/>
                <w:kern w:val="0"/>
                <w:sz w:val="24"/>
                <w:szCs w:val="24"/>
              </w:rPr>
            </w:pPr>
          </w:p>
        </w:tc>
        <w:tc>
          <w:tcPr>
            <w:tcW w:w="920" w:type="dxa"/>
            <w:shd w:val="clear" w:color="auto" w:fill="auto"/>
            <w:vAlign w:val="center"/>
          </w:tcPr>
          <w:p>
            <w:pPr>
              <w:widowControl/>
              <w:jc w:val="center"/>
              <w:rPr>
                <w:rFonts w:ascii="仿宋" w:hAnsi="仿宋" w:eastAsia="仿宋" w:cs="宋体"/>
                <w:kern w:val="0"/>
                <w:sz w:val="24"/>
                <w:szCs w:val="24"/>
              </w:rPr>
            </w:pPr>
          </w:p>
        </w:tc>
        <w:tc>
          <w:tcPr>
            <w:tcW w:w="75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92" w:type="dxa"/>
            <w:shd w:val="clear" w:color="auto" w:fill="auto"/>
            <w:vAlign w:val="center"/>
          </w:tcPr>
          <w:p>
            <w:pPr>
              <w:widowControl/>
              <w:jc w:val="center"/>
              <w:rPr>
                <w:rFonts w:ascii="仿宋" w:hAnsi="仿宋" w:eastAsia="仿宋" w:cs="宋体"/>
                <w:kern w:val="0"/>
                <w:sz w:val="24"/>
                <w:szCs w:val="24"/>
              </w:rPr>
            </w:pPr>
          </w:p>
        </w:tc>
        <w:tc>
          <w:tcPr>
            <w:tcW w:w="1356" w:type="dxa"/>
            <w:shd w:val="clear" w:color="auto" w:fill="auto"/>
            <w:vAlign w:val="center"/>
          </w:tcPr>
          <w:p>
            <w:pPr>
              <w:widowControl/>
              <w:jc w:val="center"/>
              <w:rPr>
                <w:rFonts w:ascii="仿宋" w:hAnsi="仿宋" w:eastAsia="仿宋" w:cs="宋体"/>
                <w:kern w:val="0"/>
                <w:sz w:val="24"/>
                <w:szCs w:val="24"/>
              </w:rPr>
            </w:pPr>
          </w:p>
        </w:tc>
        <w:tc>
          <w:tcPr>
            <w:tcW w:w="1232" w:type="dxa"/>
            <w:shd w:val="clear" w:color="auto" w:fill="auto"/>
            <w:vAlign w:val="center"/>
          </w:tcPr>
          <w:p>
            <w:pPr>
              <w:widowControl/>
              <w:jc w:val="center"/>
              <w:rPr>
                <w:rFonts w:ascii="仿宋" w:hAnsi="仿宋" w:eastAsia="仿宋" w:cs="宋体"/>
                <w:kern w:val="0"/>
                <w:sz w:val="24"/>
                <w:szCs w:val="24"/>
              </w:rPr>
            </w:pPr>
          </w:p>
        </w:tc>
        <w:tc>
          <w:tcPr>
            <w:tcW w:w="1069" w:type="dxa"/>
            <w:shd w:val="clear" w:color="auto" w:fill="auto"/>
            <w:vAlign w:val="center"/>
          </w:tcPr>
          <w:p>
            <w:pPr>
              <w:widowControl/>
              <w:jc w:val="center"/>
              <w:rPr>
                <w:rFonts w:ascii="仿宋" w:hAnsi="仿宋" w:eastAsia="仿宋" w:cs="宋体"/>
                <w:kern w:val="0"/>
                <w:sz w:val="24"/>
                <w:szCs w:val="24"/>
              </w:rPr>
            </w:pPr>
          </w:p>
        </w:tc>
        <w:tc>
          <w:tcPr>
            <w:tcW w:w="811" w:type="dxa"/>
            <w:vAlign w:val="center"/>
          </w:tcPr>
          <w:p>
            <w:pPr>
              <w:widowControl/>
              <w:jc w:val="center"/>
              <w:rPr>
                <w:rFonts w:ascii="仿宋" w:hAnsi="仿宋" w:eastAsia="仿宋" w:cs="宋体"/>
                <w:kern w:val="0"/>
                <w:sz w:val="24"/>
                <w:szCs w:val="24"/>
              </w:rPr>
            </w:pPr>
          </w:p>
        </w:tc>
        <w:tc>
          <w:tcPr>
            <w:tcW w:w="840" w:type="dxa"/>
            <w:vAlign w:val="center"/>
          </w:tcPr>
          <w:p>
            <w:pPr>
              <w:widowControl/>
              <w:jc w:val="center"/>
              <w:rPr>
                <w:rFonts w:ascii="仿宋" w:hAnsi="仿宋" w:eastAsia="仿宋" w:cs="宋体"/>
                <w:kern w:val="0"/>
                <w:sz w:val="24"/>
                <w:szCs w:val="24"/>
              </w:rPr>
            </w:pPr>
          </w:p>
        </w:tc>
        <w:tc>
          <w:tcPr>
            <w:tcW w:w="920" w:type="dxa"/>
            <w:shd w:val="clear" w:color="auto" w:fill="auto"/>
            <w:vAlign w:val="center"/>
          </w:tcPr>
          <w:p>
            <w:pPr>
              <w:widowControl/>
              <w:jc w:val="center"/>
              <w:rPr>
                <w:rFonts w:ascii="仿宋" w:hAnsi="仿宋" w:eastAsia="仿宋" w:cs="宋体"/>
                <w:kern w:val="0"/>
                <w:sz w:val="24"/>
                <w:szCs w:val="24"/>
              </w:rPr>
            </w:pPr>
          </w:p>
        </w:tc>
        <w:tc>
          <w:tcPr>
            <w:tcW w:w="75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92" w:type="dxa"/>
            <w:shd w:val="clear" w:color="auto" w:fill="auto"/>
            <w:vAlign w:val="center"/>
          </w:tcPr>
          <w:p>
            <w:pPr>
              <w:widowControl/>
              <w:jc w:val="center"/>
              <w:rPr>
                <w:rFonts w:ascii="仿宋" w:hAnsi="仿宋" w:eastAsia="仿宋" w:cs="宋体"/>
                <w:kern w:val="0"/>
                <w:sz w:val="24"/>
                <w:szCs w:val="24"/>
              </w:rPr>
            </w:pPr>
          </w:p>
        </w:tc>
        <w:tc>
          <w:tcPr>
            <w:tcW w:w="1356" w:type="dxa"/>
            <w:shd w:val="clear" w:color="auto" w:fill="auto"/>
            <w:vAlign w:val="center"/>
          </w:tcPr>
          <w:p>
            <w:pPr>
              <w:widowControl/>
              <w:jc w:val="center"/>
              <w:rPr>
                <w:rFonts w:ascii="仿宋" w:hAnsi="仿宋" w:eastAsia="仿宋" w:cs="宋体"/>
                <w:kern w:val="0"/>
                <w:sz w:val="24"/>
                <w:szCs w:val="24"/>
              </w:rPr>
            </w:pPr>
          </w:p>
        </w:tc>
        <w:tc>
          <w:tcPr>
            <w:tcW w:w="1232" w:type="dxa"/>
            <w:shd w:val="clear" w:color="auto" w:fill="auto"/>
            <w:vAlign w:val="center"/>
          </w:tcPr>
          <w:p>
            <w:pPr>
              <w:widowControl/>
              <w:jc w:val="center"/>
              <w:rPr>
                <w:rFonts w:ascii="仿宋" w:hAnsi="仿宋" w:eastAsia="仿宋" w:cs="宋体"/>
                <w:kern w:val="0"/>
                <w:sz w:val="24"/>
                <w:szCs w:val="24"/>
              </w:rPr>
            </w:pPr>
          </w:p>
        </w:tc>
        <w:tc>
          <w:tcPr>
            <w:tcW w:w="1069" w:type="dxa"/>
            <w:shd w:val="clear" w:color="auto" w:fill="auto"/>
            <w:vAlign w:val="center"/>
          </w:tcPr>
          <w:p>
            <w:pPr>
              <w:widowControl/>
              <w:jc w:val="center"/>
              <w:rPr>
                <w:rFonts w:ascii="仿宋" w:hAnsi="仿宋" w:eastAsia="仿宋" w:cs="宋体"/>
                <w:kern w:val="0"/>
                <w:sz w:val="24"/>
                <w:szCs w:val="24"/>
              </w:rPr>
            </w:pPr>
          </w:p>
        </w:tc>
        <w:tc>
          <w:tcPr>
            <w:tcW w:w="811" w:type="dxa"/>
            <w:vAlign w:val="center"/>
          </w:tcPr>
          <w:p>
            <w:pPr>
              <w:widowControl/>
              <w:jc w:val="center"/>
              <w:rPr>
                <w:rFonts w:ascii="仿宋" w:hAnsi="仿宋" w:eastAsia="仿宋" w:cs="宋体"/>
                <w:kern w:val="0"/>
                <w:sz w:val="24"/>
                <w:szCs w:val="24"/>
              </w:rPr>
            </w:pPr>
          </w:p>
        </w:tc>
        <w:tc>
          <w:tcPr>
            <w:tcW w:w="840" w:type="dxa"/>
            <w:vAlign w:val="center"/>
          </w:tcPr>
          <w:p>
            <w:pPr>
              <w:widowControl/>
              <w:jc w:val="center"/>
              <w:rPr>
                <w:rFonts w:ascii="仿宋" w:hAnsi="仿宋" w:eastAsia="仿宋" w:cs="宋体"/>
                <w:kern w:val="0"/>
                <w:sz w:val="24"/>
                <w:szCs w:val="24"/>
              </w:rPr>
            </w:pPr>
          </w:p>
        </w:tc>
        <w:tc>
          <w:tcPr>
            <w:tcW w:w="920" w:type="dxa"/>
            <w:shd w:val="clear" w:color="auto" w:fill="auto"/>
            <w:vAlign w:val="center"/>
          </w:tcPr>
          <w:p>
            <w:pPr>
              <w:widowControl/>
              <w:jc w:val="center"/>
              <w:rPr>
                <w:rFonts w:ascii="仿宋" w:hAnsi="仿宋" w:eastAsia="仿宋" w:cs="宋体"/>
                <w:kern w:val="0"/>
                <w:sz w:val="24"/>
                <w:szCs w:val="24"/>
              </w:rPr>
            </w:pPr>
          </w:p>
        </w:tc>
        <w:tc>
          <w:tcPr>
            <w:tcW w:w="75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92" w:type="dxa"/>
            <w:shd w:val="clear" w:color="auto" w:fill="auto"/>
            <w:vAlign w:val="center"/>
          </w:tcPr>
          <w:p>
            <w:pPr>
              <w:widowControl/>
              <w:jc w:val="center"/>
              <w:rPr>
                <w:rFonts w:ascii="仿宋" w:hAnsi="仿宋" w:eastAsia="仿宋" w:cs="宋体"/>
                <w:kern w:val="0"/>
                <w:sz w:val="24"/>
                <w:szCs w:val="24"/>
              </w:rPr>
            </w:pPr>
          </w:p>
        </w:tc>
        <w:tc>
          <w:tcPr>
            <w:tcW w:w="1356" w:type="dxa"/>
            <w:shd w:val="clear" w:color="auto" w:fill="auto"/>
            <w:vAlign w:val="center"/>
          </w:tcPr>
          <w:p>
            <w:pPr>
              <w:widowControl/>
              <w:jc w:val="center"/>
              <w:rPr>
                <w:rFonts w:ascii="仿宋" w:hAnsi="仿宋" w:eastAsia="仿宋" w:cs="宋体"/>
                <w:kern w:val="0"/>
                <w:sz w:val="24"/>
                <w:szCs w:val="24"/>
              </w:rPr>
            </w:pPr>
          </w:p>
        </w:tc>
        <w:tc>
          <w:tcPr>
            <w:tcW w:w="1232" w:type="dxa"/>
            <w:shd w:val="clear" w:color="auto" w:fill="auto"/>
            <w:vAlign w:val="center"/>
          </w:tcPr>
          <w:p>
            <w:pPr>
              <w:widowControl/>
              <w:jc w:val="center"/>
              <w:rPr>
                <w:rFonts w:ascii="仿宋" w:hAnsi="仿宋" w:eastAsia="仿宋" w:cs="宋体"/>
                <w:kern w:val="0"/>
                <w:sz w:val="24"/>
                <w:szCs w:val="24"/>
              </w:rPr>
            </w:pPr>
          </w:p>
        </w:tc>
        <w:tc>
          <w:tcPr>
            <w:tcW w:w="1069" w:type="dxa"/>
            <w:shd w:val="clear" w:color="auto" w:fill="auto"/>
            <w:vAlign w:val="center"/>
          </w:tcPr>
          <w:p>
            <w:pPr>
              <w:widowControl/>
              <w:jc w:val="center"/>
              <w:rPr>
                <w:rFonts w:ascii="仿宋" w:hAnsi="仿宋" w:eastAsia="仿宋" w:cs="宋体"/>
                <w:kern w:val="0"/>
                <w:sz w:val="24"/>
                <w:szCs w:val="24"/>
              </w:rPr>
            </w:pPr>
          </w:p>
        </w:tc>
        <w:tc>
          <w:tcPr>
            <w:tcW w:w="811" w:type="dxa"/>
            <w:vAlign w:val="center"/>
          </w:tcPr>
          <w:p>
            <w:pPr>
              <w:widowControl/>
              <w:jc w:val="center"/>
              <w:rPr>
                <w:rFonts w:ascii="仿宋" w:hAnsi="仿宋" w:eastAsia="仿宋" w:cs="宋体"/>
                <w:kern w:val="0"/>
                <w:sz w:val="24"/>
                <w:szCs w:val="24"/>
              </w:rPr>
            </w:pPr>
          </w:p>
        </w:tc>
        <w:tc>
          <w:tcPr>
            <w:tcW w:w="840" w:type="dxa"/>
            <w:vAlign w:val="center"/>
          </w:tcPr>
          <w:p>
            <w:pPr>
              <w:widowControl/>
              <w:jc w:val="center"/>
              <w:rPr>
                <w:rFonts w:ascii="仿宋" w:hAnsi="仿宋" w:eastAsia="仿宋" w:cs="宋体"/>
                <w:kern w:val="0"/>
                <w:sz w:val="24"/>
                <w:szCs w:val="24"/>
              </w:rPr>
            </w:pPr>
          </w:p>
        </w:tc>
        <w:tc>
          <w:tcPr>
            <w:tcW w:w="920" w:type="dxa"/>
            <w:shd w:val="clear" w:color="auto" w:fill="auto"/>
            <w:vAlign w:val="center"/>
          </w:tcPr>
          <w:p>
            <w:pPr>
              <w:widowControl/>
              <w:jc w:val="center"/>
              <w:rPr>
                <w:rFonts w:ascii="仿宋" w:hAnsi="仿宋" w:eastAsia="仿宋" w:cs="宋体"/>
                <w:kern w:val="0"/>
                <w:sz w:val="24"/>
                <w:szCs w:val="24"/>
              </w:rPr>
            </w:pPr>
          </w:p>
        </w:tc>
        <w:tc>
          <w:tcPr>
            <w:tcW w:w="75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92" w:type="dxa"/>
            <w:shd w:val="clear" w:color="auto" w:fill="auto"/>
            <w:vAlign w:val="center"/>
          </w:tcPr>
          <w:p>
            <w:pPr>
              <w:widowControl/>
              <w:jc w:val="center"/>
              <w:rPr>
                <w:rFonts w:ascii="仿宋" w:hAnsi="仿宋" w:eastAsia="仿宋" w:cs="宋体"/>
                <w:kern w:val="0"/>
                <w:sz w:val="24"/>
                <w:szCs w:val="24"/>
              </w:rPr>
            </w:pPr>
          </w:p>
        </w:tc>
        <w:tc>
          <w:tcPr>
            <w:tcW w:w="1356" w:type="dxa"/>
            <w:shd w:val="clear" w:color="auto" w:fill="auto"/>
            <w:vAlign w:val="center"/>
          </w:tcPr>
          <w:p>
            <w:pPr>
              <w:widowControl/>
              <w:jc w:val="center"/>
              <w:rPr>
                <w:rFonts w:ascii="仿宋" w:hAnsi="仿宋" w:eastAsia="仿宋" w:cs="宋体"/>
                <w:kern w:val="0"/>
                <w:sz w:val="24"/>
                <w:szCs w:val="24"/>
              </w:rPr>
            </w:pPr>
          </w:p>
        </w:tc>
        <w:tc>
          <w:tcPr>
            <w:tcW w:w="1232" w:type="dxa"/>
            <w:shd w:val="clear" w:color="auto" w:fill="auto"/>
            <w:vAlign w:val="center"/>
          </w:tcPr>
          <w:p>
            <w:pPr>
              <w:widowControl/>
              <w:jc w:val="center"/>
              <w:rPr>
                <w:rFonts w:ascii="仿宋" w:hAnsi="仿宋" w:eastAsia="仿宋" w:cs="宋体"/>
                <w:kern w:val="0"/>
                <w:sz w:val="24"/>
                <w:szCs w:val="24"/>
              </w:rPr>
            </w:pPr>
          </w:p>
        </w:tc>
        <w:tc>
          <w:tcPr>
            <w:tcW w:w="1069" w:type="dxa"/>
            <w:shd w:val="clear" w:color="auto" w:fill="auto"/>
            <w:vAlign w:val="center"/>
          </w:tcPr>
          <w:p>
            <w:pPr>
              <w:widowControl/>
              <w:jc w:val="center"/>
              <w:rPr>
                <w:rFonts w:ascii="仿宋" w:hAnsi="仿宋" w:eastAsia="仿宋" w:cs="宋体"/>
                <w:kern w:val="0"/>
                <w:sz w:val="24"/>
                <w:szCs w:val="24"/>
              </w:rPr>
            </w:pPr>
          </w:p>
        </w:tc>
        <w:tc>
          <w:tcPr>
            <w:tcW w:w="811" w:type="dxa"/>
            <w:vAlign w:val="center"/>
          </w:tcPr>
          <w:p>
            <w:pPr>
              <w:widowControl/>
              <w:jc w:val="center"/>
              <w:rPr>
                <w:rFonts w:ascii="仿宋" w:hAnsi="仿宋" w:eastAsia="仿宋" w:cs="宋体"/>
                <w:kern w:val="0"/>
                <w:sz w:val="24"/>
                <w:szCs w:val="24"/>
              </w:rPr>
            </w:pPr>
          </w:p>
        </w:tc>
        <w:tc>
          <w:tcPr>
            <w:tcW w:w="840" w:type="dxa"/>
            <w:vAlign w:val="center"/>
          </w:tcPr>
          <w:p>
            <w:pPr>
              <w:widowControl/>
              <w:jc w:val="center"/>
              <w:rPr>
                <w:rFonts w:ascii="仿宋" w:hAnsi="仿宋" w:eastAsia="仿宋" w:cs="宋体"/>
                <w:kern w:val="0"/>
                <w:sz w:val="24"/>
                <w:szCs w:val="24"/>
              </w:rPr>
            </w:pPr>
          </w:p>
        </w:tc>
        <w:tc>
          <w:tcPr>
            <w:tcW w:w="920" w:type="dxa"/>
            <w:shd w:val="clear" w:color="auto" w:fill="auto"/>
            <w:vAlign w:val="center"/>
          </w:tcPr>
          <w:p>
            <w:pPr>
              <w:widowControl/>
              <w:jc w:val="center"/>
              <w:rPr>
                <w:rFonts w:ascii="仿宋" w:hAnsi="仿宋" w:eastAsia="仿宋" w:cs="宋体"/>
                <w:kern w:val="0"/>
                <w:sz w:val="24"/>
                <w:szCs w:val="24"/>
              </w:rPr>
            </w:pPr>
          </w:p>
        </w:tc>
        <w:tc>
          <w:tcPr>
            <w:tcW w:w="75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92" w:type="dxa"/>
            <w:shd w:val="clear" w:color="auto" w:fill="auto"/>
            <w:vAlign w:val="center"/>
          </w:tcPr>
          <w:p>
            <w:pPr>
              <w:widowControl/>
              <w:jc w:val="center"/>
              <w:rPr>
                <w:rFonts w:ascii="仿宋" w:hAnsi="仿宋" w:eastAsia="仿宋" w:cs="宋体"/>
                <w:kern w:val="0"/>
                <w:sz w:val="24"/>
                <w:szCs w:val="24"/>
              </w:rPr>
            </w:pPr>
          </w:p>
        </w:tc>
        <w:tc>
          <w:tcPr>
            <w:tcW w:w="1356" w:type="dxa"/>
            <w:shd w:val="clear" w:color="auto" w:fill="auto"/>
            <w:vAlign w:val="center"/>
          </w:tcPr>
          <w:p>
            <w:pPr>
              <w:widowControl/>
              <w:jc w:val="center"/>
              <w:rPr>
                <w:rFonts w:ascii="仿宋" w:hAnsi="仿宋" w:eastAsia="仿宋" w:cs="宋体"/>
                <w:kern w:val="0"/>
                <w:sz w:val="24"/>
                <w:szCs w:val="24"/>
              </w:rPr>
            </w:pPr>
          </w:p>
        </w:tc>
        <w:tc>
          <w:tcPr>
            <w:tcW w:w="1232" w:type="dxa"/>
            <w:shd w:val="clear" w:color="auto" w:fill="auto"/>
            <w:vAlign w:val="center"/>
          </w:tcPr>
          <w:p>
            <w:pPr>
              <w:widowControl/>
              <w:jc w:val="center"/>
              <w:rPr>
                <w:rFonts w:ascii="仿宋" w:hAnsi="仿宋" w:eastAsia="仿宋" w:cs="宋体"/>
                <w:kern w:val="0"/>
                <w:sz w:val="24"/>
                <w:szCs w:val="24"/>
              </w:rPr>
            </w:pPr>
          </w:p>
        </w:tc>
        <w:tc>
          <w:tcPr>
            <w:tcW w:w="1069" w:type="dxa"/>
            <w:shd w:val="clear" w:color="auto" w:fill="auto"/>
            <w:vAlign w:val="center"/>
          </w:tcPr>
          <w:p>
            <w:pPr>
              <w:widowControl/>
              <w:jc w:val="center"/>
              <w:rPr>
                <w:rFonts w:ascii="仿宋" w:hAnsi="仿宋" w:eastAsia="仿宋" w:cs="宋体"/>
                <w:kern w:val="0"/>
                <w:sz w:val="24"/>
                <w:szCs w:val="24"/>
              </w:rPr>
            </w:pPr>
          </w:p>
        </w:tc>
        <w:tc>
          <w:tcPr>
            <w:tcW w:w="811" w:type="dxa"/>
            <w:vAlign w:val="center"/>
          </w:tcPr>
          <w:p>
            <w:pPr>
              <w:widowControl/>
              <w:jc w:val="center"/>
              <w:rPr>
                <w:rFonts w:ascii="仿宋" w:hAnsi="仿宋" w:eastAsia="仿宋" w:cs="宋体"/>
                <w:kern w:val="0"/>
                <w:sz w:val="24"/>
                <w:szCs w:val="24"/>
              </w:rPr>
            </w:pPr>
          </w:p>
        </w:tc>
        <w:tc>
          <w:tcPr>
            <w:tcW w:w="840" w:type="dxa"/>
            <w:vAlign w:val="center"/>
          </w:tcPr>
          <w:p>
            <w:pPr>
              <w:widowControl/>
              <w:jc w:val="center"/>
              <w:rPr>
                <w:rFonts w:ascii="仿宋" w:hAnsi="仿宋" w:eastAsia="仿宋" w:cs="宋体"/>
                <w:kern w:val="0"/>
                <w:sz w:val="24"/>
                <w:szCs w:val="24"/>
              </w:rPr>
            </w:pPr>
          </w:p>
        </w:tc>
        <w:tc>
          <w:tcPr>
            <w:tcW w:w="920" w:type="dxa"/>
            <w:shd w:val="clear" w:color="auto" w:fill="auto"/>
            <w:vAlign w:val="center"/>
          </w:tcPr>
          <w:p>
            <w:pPr>
              <w:widowControl/>
              <w:jc w:val="center"/>
              <w:rPr>
                <w:rFonts w:ascii="仿宋" w:hAnsi="仿宋" w:eastAsia="仿宋" w:cs="宋体"/>
                <w:kern w:val="0"/>
                <w:sz w:val="24"/>
                <w:szCs w:val="24"/>
              </w:rPr>
            </w:pPr>
          </w:p>
        </w:tc>
        <w:tc>
          <w:tcPr>
            <w:tcW w:w="75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92" w:type="dxa"/>
            <w:shd w:val="clear" w:color="auto" w:fill="auto"/>
            <w:vAlign w:val="center"/>
          </w:tcPr>
          <w:p>
            <w:pPr>
              <w:widowControl/>
              <w:jc w:val="center"/>
              <w:rPr>
                <w:rFonts w:ascii="仿宋" w:hAnsi="仿宋" w:eastAsia="仿宋" w:cs="宋体"/>
                <w:kern w:val="0"/>
                <w:sz w:val="24"/>
                <w:szCs w:val="24"/>
              </w:rPr>
            </w:pPr>
          </w:p>
        </w:tc>
        <w:tc>
          <w:tcPr>
            <w:tcW w:w="1356" w:type="dxa"/>
            <w:shd w:val="clear" w:color="auto" w:fill="auto"/>
            <w:vAlign w:val="center"/>
          </w:tcPr>
          <w:p>
            <w:pPr>
              <w:widowControl/>
              <w:jc w:val="center"/>
              <w:rPr>
                <w:rFonts w:ascii="仿宋" w:hAnsi="仿宋" w:eastAsia="仿宋" w:cs="宋体"/>
                <w:kern w:val="0"/>
                <w:sz w:val="24"/>
                <w:szCs w:val="24"/>
              </w:rPr>
            </w:pPr>
          </w:p>
        </w:tc>
        <w:tc>
          <w:tcPr>
            <w:tcW w:w="1232" w:type="dxa"/>
            <w:shd w:val="clear" w:color="auto" w:fill="auto"/>
            <w:vAlign w:val="center"/>
          </w:tcPr>
          <w:p>
            <w:pPr>
              <w:widowControl/>
              <w:jc w:val="center"/>
              <w:rPr>
                <w:rFonts w:ascii="仿宋" w:hAnsi="仿宋" w:eastAsia="仿宋" w:cs="宋体"/>
                <w:kern w:val="0"/>
                <w:sz w:val="24"/>
                <w:szCs w:val="24"/>
              </w:rPr>
            </w:pPr>
          </w:p>
        </w:tc>
        <w:tc>
          <w:tcPr>
            <w:tcW w:w="1069" w:type="dxa"/>
            <w:shd w:val="clear" w:color="auto" w:fill="auto"/>
            <w:vAlign w:val="center"/>
          </w:tcPr>
          <w:p>
            <w:pPr>
              <w:widowControl/>
              <w:jc w:val="center"/>
              <w:rPr>
                <w:rFonts w:ascii="仿宋" w:hAnsi="仿宋" w:eastAsia="仿宋" w:cs="宋体"/>
                <w:kern w:val="0"/>
                <w:sz w:val="24"/>
                <w:szCs w:val="24"/>
              </w:rPr>
            </w:pPr>
          </w:p>
        </w:tc>
        <w:tc>
          <w:tcPr>
            <w:tcW w:w="811" w:type="dxa"/>
            <w:vAlign w:val="center"/>
          </w:tcPr>
          <w:p>
            <w:pPr>
              <w:widowControl/>
              <w:jc w:val="center"/>
              <w:rPr>
                <w:rFonts w:ascii="仿宋" w:hAnsi="仿宋" w:eastAsia="仿宋" w:cs="宋体"/>
                <w:kern w:val="0"/>
                <w:sz w:val="24"/>
                <w:szCs w:val="24"/>
              </w:rPr>
            </w:pPr>
          </w:p>
        </w:tc>
        <w:tc>
          <w:tcPr>
            <w:tcW w:w="840" w:type="dxa"/>
            <w:vAlign w:val="center"/>
          </w:tcPr>
          <w:p>
            <w:pPr>
              <w:widowControl/>
              <w:jc w:val="center"/>
              <w:rPr>
                <w:rFonts w:ascii="仿宋" w:hAnsi="仿宋" w:eastAsia="仿宋" w:cs="宋体"/>
                <w:kern w:val="0"/>
                <w:sz w:val="24"/>
                <w:szCs w:val="24"/>
              </w:rPr>
            </w:pPr>
          </w:p>
        </w:tc>
        <w:tc>
          <w:tcPr>
            <w:tcW w:w="920" w:type="dxa"/>
            <w:shd w:val="clear" w:color="auto" w:fill="auto"/>
            <w:vAlign w:val="center"/>
          </w:tcPr>
          <w:p>
            <w:pPr>
              <w:widowControl/>
              <w:jc w:val="center"/>
              <w:rPr>
                <w:rFonts w:ascii="仿宋" w:hAnsi="仿宋" w:eastAsia="仿宋" w:cs="宋体"/>
                <w:kern w:val="0"/>
                <w:sz w:val="24"/>
                <w:szCs w:val="24"/>
              </w:rPr>
            </w:pPr>
          </w:p>
        </w:tc>
        <w:tc>
          <w:tcPr>
            <w:tcW w:w="75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92" w:type="dxa"/>
            <w:shd w:val="clear" w:color="auto" w:fill="auto"/>
            <w:vAlign w:val="center"/>
          </w:tcPr>
          <w:p>
            <w:pPr>
              <w:widowControl/>
              <w:jc w:val="center"/>
              <w:rPr>
                <w:rFonts w:ascii="仿宋" w:hAnsi="仿宋" w:eastAsia="仿宋" w:cs="宋体"/>
                <w:kern w:val="0"/>
                <w:sz w:val="24"/>
                <w:szCs w:val="24"/>
              </w:rPr>
            </w:pPr>
          </w:p>
        </w:tc>
        <w:tc>
          <w:tcPr>
            <w:tcW w:w="1356" w:type="dxa"/>
            <w:shd w:val="clear" w:color="auto" w:fill="auto"/>
            <w:vAlign w:val="center"/>
          </w:tcPr>
          <w:p>
            <w:pPr>
              <w:widowControl/>
              <w:jc w:val="center"/>
              <w:rPr>
                <w:rFonts w:ascii="仿宋" w:hAnsi="仿宋" w:eastAsia="仿宋" w:cs="宋体"/>
                <w:kern w:val="0"/>
                <w:sz w:val="24"/>
                <w:szCs w:val="24"/>
              </w:rPr>
            </w:pPr>
          </w:p>
        </w:tc>
        <w:tc>
          <w:tcPr>
            <w:tcW w:w="1232" w:type="dxa"/>
            <w:shd w:val="clear" w:color="auto" w:fill="auto"/>
            <w:vAlign w:val="center"/>
          </w:tcPr>
          <w:p>
            <w:pPr>
              <w:widowControl/>
              <w:jc w:val="center"/>
              <w:rPr>
                <w:rFonts w:ascii="仿宋" w:hAnsi="仿宋" w:eastAsia="仿宋" w:cs="宋体"/>
                <w:kern w:val="0"/>
                <w:sz w:val="24"/>
                <w:szCs w:val="24"/>
              </w:rPr>
            </w:pPr>
          </w:p>
        </w:tc>
        <w:tc>
          <w:tcPr>
            <w:tcW w:w="1069" w:type="dxa"/>
            <w:shd w:val="clear" w:color="auto" w:fill="auto"/>
            <w:vAlign w:val="center"/>
          </w:tcPr>
          <w:p>
            <w:pPr>
              <w:widowControl/>
              <w:jc w:val="center"/>
              <w:rPr>
                <w:rFonts w:ascii="仿宋" w:hAnsi="仿宋" w:eastAsia="仿宋" w:cs="宋体"/>
                <w:kern w:val="0"/>
                <w:sz w:val="24"/>
                <w:szCs w:val="24"/>
              </w:rPr>
            </w:pPr>
          </w:p>
        </w:tc>
        <w:tc>
          <w:tcPr>
            <w:tcW w:w="811" w:type="dxa"/>
            <w:vAlign w:val="center"/>
          </w:tcPr>
          <w:p>
            <w:pPr>
              <w:widowControl/>
              <w:jc w:val="center"/>
              <w:rPr>
                <w:rFonts w:ascii="仿宋" w:hAnsi="仿宋" w:eastAsia="仿宋" w:cs="宋体"/>
                <w:kern w:val="0"/>
                <w:sz w:val="24"/>
                <w:szCs w:val="24"/>
              </w:rPr>
            </w:pPr>
          </w:p>
        </w:tc>
        <w:tc>
          <w:tcPr>
            <w:tcW w:w="840" w:type="dxa"/>
            <w:vAlign w:val="center"/>
          </w:tcPr>
          <w:p>
            <w:pPr>
              <w:widowControl/>
              <w:jc w:val="center"/>
              <w:rPr>
                <w:rFonts w:ascii="仿宋" w:hAnsi="仿宋" w:eastAsia="仿宋" w:cs="宋体"/>
                <w:kern w:val="0"/>
                <w:sz w:val="24"/>
                <w:szCs w:val="24"/>
              </w:rPr>
            </w:pPr>
          </w:p>
        </w:tc>
        <w:tc>
          <w:tcPr>
            <w:tcW w:w="920" w:type="dxa"/>
            <w:shd w:val="clear" w:color="auto" w:fill="auto"/>
            <w:vAlign w:val="center"/>
          </w:tcPr>
          <w:p>
            <w:pPr>
              <w:widowControl/>
              <w:jc w:val="center"/>
              <w:rPr>
                <w:rFonts w:ascii="仿宋" w:hAnsi="仿宋" w:eastAsia="仿宋" w:cs="宋体"/>
                <w:kern w:val="0"/>
                <w:sz w:val="24"/>
                <w:szCs w:val="24"/>
              </w:rPr>
            </w:pPr>
          </w:p>
        </w:tc>
        <w:tc>
          <w:tcPr>
            <w:tcW w:w="75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92" w:type="dxa"/>
            <w:shd w:val="clear" w:color="auto" w:fill="auto"/>
            <w:vAlign w:val="center"/>
          </w:tcPr>
          <w:p>
            <w:pPr>
              <w:widowControl/>
              <w:jc w:val="center"/>
              <w:rPr>
                <w:rFonts w:ascii="仿宋" w:hAnsi="仿宋" w:eastAsia="仿宋" w:cs="宋体"/>
                <w:kern w:val="0"/>
                <w:sz w:val="24"/>
                <w:szCs w:val="24"/>
              </w:rPr>
            </w:pPr>
          </w:p>
        </w:tc>
        <w:tc>
          <w:tcPr>
            <w:tcW w:w="1356" w:type="dxa"/>
            <w:shd w:val="clear" w:color="auto" w:fill="auto"/>
            <w:vAlign w:val="center"/>
          </w:tcPr>
          <w:p>
            <w:pPr>
              <w:widowControl/>
              <w:jc w:val="center"/>
              <w:rPr>
                <w:rFonts w:ascii="仿宋" w:hAnsi="仿宋" w:eastAsia="仿宋" w:cs="宋体"/>
                <w:kern w:val="0"/>
                <w:sz w:val="24"/>
                <w:szCs w:val="24"/>
              </w:rPr>
            </w:pPr>
          </w:p>
        </w:tc>
        <w:tc>
          <w:tcPr>
            <w:tcW w:w="1232" w:type="dxa"/>
            <w:shd w:val="clear" w:color="auto" w:fill="auto"/>
            <w:vAlign w:val="center"/>
          </w:tcPr>
          <w:p>
            <w:pPr>
              <w:widowControl/>
              <w:jc w:val="center"/>
              <w:rPr>
                <w:rFonts w:ascii="仿宋" w:hAnsi="仿宋" w:eastAsia="仿宋" w:cs="宋体"/>
                <w:kern w:val="0"/>
                <w:sz w:val="24"/>
                <w:szCs w:val="24"/>
              </w:rPr>
            </w:pPr>
          </w:p>
        </w:tc>
        <w:tc>
          <w:tcPr>
            <w:tcW w:w="1069" w:type="dxa"/>
            <w:shd w:val="clear" w:color="auto" w:fill="auto"/>
            <w:vAlign w:val="center"/>
          </w:tcPr>
          <w:p>
            <w:pPr>
              <w:widowControl/>
              <w:jc w:val="center"/>
              <w:rPr>
                <w:rFonts w:ascii="仿宋" w:hAnsi="仿宋" w:eastAsia="仿宋" w:cs="宋体"/>
                <w:kern w:val="0"/>
                <w:sz w:val="24"/>
                <w:szCs w:val="24"/>
              </w:rPr>
            </w:pPr>
          </w:p>
        </w:tc>
        <w:tc>
          <w:tcPr>
            <w:tcW w:w="811" w:type="dxa"/>
            <w:vAlign w:val="center"/>
          </w:tcPr>
          <w:p>
            <w:pPr>
              <w:widowControl/>
              <w:jc w:val="center"/>
              <w:rPr>
                <w:rFonts w:ascii="仿宋" w:hAnsi="仿宋" w:eastAsia="仿宋" w:cs="宋体"/>
                <w:kern w:val="0"/>
                <w:sz w:val="24"/>
                <w:szCs w:val="24"/>
              </w:rPr>
            </w:pPr>
          </w:p>
        </w:tc>
        <w:tc>
          <w:tcPr>
            <w:tcW w:w="840" w:type="dxa"/>
            <w:vAlign w:val="center"/>
          </w:tcPr>
          <w:p>
            <w:pPr>
              <w:widowControl/>
              <w:jc w:val="center"/>
              <w:rPr>
                <w:rFonts w:ascii="仿宋" w:hAnsi="仿宋" w:eastAsia="仿宋" w:cs="宋体"/>
                <w:kern w:val="0"/>
                <w:sz w:val="24"/>
                <w:szCs w:val="24"/>
              </w:rPr>
            </w:pPr>
          </w:p>
        </w:tc>
        <w:tc>
          <w:tcPr>
            <w:tcW w:w="920" w:type="dxa"/>
            <w:shd w:val="clear" w:color="auto" w:fill="auto"/>
            <w:vAlign w:val="center"/>
          </w:tcPr>
          <w:p>
            <w:pPr>
              <w:widowControl/>
              <w:jc w:val="center"/>
              <w:rPr>
                <w:rFonts w:ascii="仿宋" w:hAnsi="仿宋" w:eastAsia="仿宋" w:cs="宋体"/>
                <w:kern w:val="0"/>
                <w:sz w:val="24"/>
                <w:szCs w:val="24"/>
              </w:rPr>
            </w:pPr>
          </w:p>
        </w:tc>
        <w:tc>
          <w:tcPr>
            <w:tcW w:w="75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92" w:type="dxa"/>
            <w:shd w:val="clear" w:color="auto" w:fill="auto"/>
            <w:vAlign w:val="center"/>
          </w:tcPr>
          <w:p>
            <w:pPr>
              <w:widowControl/>
              <w:jc w:val="center"/>
              <w:rPr>
                <w:rFonts w:ascii="仿宋" w:hAnsi="仿宋" w:eastAsia="仿宋" w:cs="宋体"/>
                <w:kern w:val="0"/>
                <w:sz w:val="24"/>
                <w:szCs w:val="24"/>
              </w:rPr>
            </w:pPr>
          </w:p>
        </w:tc>
        <w:tc>
          <w:tcPr>
            <w:tcW w:w="1356" w:type="dxa"/>
            <w:shd w:val="clear" w:color="auto" w:fill="auto"/>
            <w:vAlign w:val="center"/>
          </w:tcPr>
          <w:p>
            <w:pPr>
              <w:widowControl/>
              <w:jc w:val="center"/>
              <w:rPr>
                <w:rFonts w:ascii="仿宋" w:hAnsi="仿宋" w:eastAsia="仿宋" w:cs="宋体"/>
                <w:kern w:val="0"/>
                <w:sz w:val="24"/>
                <w:szCs w:val="24"/>
              </w:rPr>
            </w:pPr>
          </w:p>
        </w:tc>
        <w:tc>
          <w:tcPr>
            <w:tcW w:w="1232" w:type="dxa"/>
            <w:shd w:val="clear" w:color="auto" w:fill="auto"/>
            <w:vAlign w:val="center"/>
          </w:tcPr>
          <w:p>
            <w:pPr>
              <w:widowControl/>
              <w:jc w:val="center"/>
              <w:rPr>
                <w:rFonts w:ascii="仿宋" w:hAnsi="仿宋" w:eastAsia="仿宋" w:cs="宋体"/>
                <w:kern w:val="0"/>
                <w:sz w:val="24"/>
                <w:szCs w:val="24"/>
              </w:rPr>
            </w:pPr>
          </w:p>
        </w:tc>
        <w:tc>
          <w:tcPr>
            <w:tcW w:w="1069" w:type="dxa"/>
            <w:shd w:val="clear" w:color="auto" w:fill="auto"/>
            <w:vAlign w:val="center"/>
          </w:tcPr>
          <w:p>
            <w:pPr>
              <w:widowControl/>
              <w:jc w:val="center"/>
              <w:rPr>
                <w:rFonts w:ascii="仿宋" w:hAnsi="仿宋" w:eastAsia="仿宋" w:cs="宋体"/>
                <w:kern w:val="0"/>
                <w:sz w:val="24"/>
                <w:szCs w:val="24"/>
              </w:rPr>
            </w:pPr>
          </w:p>
        </w:tc>
        <w:tc>
          <w:tcPr>
            <w:tcW w:w="811" w:type="dxa"/>
            <w:vAlign w:val="center"/>
          </w:tcPr>
          <w:p>
            <w:pPr>
              <w:widowControl/>
              <w:jc w:val="center"/>
              <w:rPr>
                <w:rFonts w:ascii="仿宋" w:hAnsi="仿宋" w:eastAsia="仿宋" w:cs="宋体"/>
                <w:kern w:val="0"/>
                <w:sz w:val="24"/>
                <w:szCs w:val="24"/>
              </w:rPr>
            </w:pPr>
          </w:p>
        </w:tc>
        <w:tc>
          <w:tcPr>
            <w:tcW w:w="840" w:type="dxa"/>
            <w:vAlign w:val="center"/>
          </w:tcPr>
          <w:p>
            <w:pPr>
              <w:widowControl/>
              <w:jc w:val="center"/>
              <w:rPr>
                <w:rFonts w:ascii="仿宋" w:hAnsi="仿宋" w:eastAsia="仿宋" w:cs="宋体"/>
                <w:kern w:val="0"/>
                <w:sz w:val="24"/>
                <w:szCs w:val="24"/>
              </w:rPr>
            </w:pPr>
          </w:p>
        </w:tc>
        <w:tc>
          <w:tcPr>
            <w:tcW w:w="920" w:type="dxa"/>
            <w:shd w:val="clear" w:color="auto" w:fill="auto"/>
            <w:vAlign w:val="center"/>
          </w:tcPr>
          <w:p>
            <w:pPr>
              <w:widowControl/>
              <w:jc w:val="center"/>
              <w:rPr>
                <w:rFonts w:ascii="仿宋" w:hAnsi="仿宋" w:eastAsia="仿宋" w:cs="宋体"/>
                <w:kern w:val="0"/>
                <w:sz w:val="24"/>
                <w:szCs w:val="24"/>
              </w:rPr>
            </w:pPr>
          </w:p>
        </w:tc>
        <w:tc>
          <w:tcPr>
            <w:tcW w:w="755" w:type="dxa"/>
            <w:vAlign w:val="center"/>
          </w:tcPr>
          <w:p>
            <w:pPr>
              <w:widowControl/>
              <w:jc w:val="center"/>
              <w:rPr>
                <w:rFonts w:ascii="仿宋" w:hAnsi="仿宋" w:eastAsia="仿宋" w:cs="宋体"/>
                <w:kern w:val="0"/>
                <w:sz w:val="24"/>
                <w:szCs w:val="24"/>
              </w:rPr>
            </w:pPr>
          </w:p>
        </w:tc>
      </w:tr>
    </w:tbl>
    <w:p>
      <w:pPr>
        <w:spacing w:beforeLines="50"/>
        <w:rPr>
          <w:rFonts w:ascii="仿宋" w:hAnsi="仿宋" w:eastAsia="仿宋"/>
          <w:sz w:val="24"/>
          <w:szCs w:val="24"/>
        </w:rPr>
      </w:pPr>
      <w:r>
        <w:rPr>
          <w:rFonts w:hint="eastAsia" w:ascii="仿宋" w:hAnsi="仿宋" w:eastAsia="仿宋"/>
          <w:sz w:val="24"/>
          <w:szCs w:val="24"/>
        </w:rPr>
        <w:t>备注：次数填写第几次缴费，如果新生准考证未办出则空白不填。</w:t>
      </w:r>
    </w:p>
    <w:p/>
    <w:p/>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6948984"/>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1</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浙江工商大学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30F8F"/>
    <w:multiLevelType w:val="multilevel"/>
    <w:tmpl w:val="45730F8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1DB1FD5"/>
    <w:multiLevelType w:val="multilevel"/>
    <w:tmpl w:val="71DB1FD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231"/>
    <w:rsid w:val="00081076"/>
    <w:rsid w:val="00086DDC"/>
    <w:rsid w:val="001206CA"/>
    <w:rsid w:val="00156C24"/>
    <w:rsid w:val="00184DBF"/>
    <w:rsid w:val="001D4970"/>
    <w:rsid w:val="002612D5"/>
    <w:rsid w:val="0029548A"/>
    <w:rsid w:val="002E1098"/>
    <w:rsid w:val="003228A0"/>
    <w:rsid w:val="003619F7"/>
    <w:rsid w:val="003B4769"/>
    <w:rsid w:val="003C4F67"/>
    <w:rsid w:val="003D774A"/>
    <w:rsid w:val="003E3206"/>
    <w:rsid w:val="00415374"/>
    <w:rsid w:val="00416FC0"/>
    <w:rsid w:val="004474FA"/>
    <w:rsid w:val="00552D47"/>
    <w:rsid w:val="00564C3F"/>
    <w:rsid w:val="0059211B"/>
    <w:rsid w:val="005A12F8"/>
    <w:rsid w:val="005E4C51"/>
    <w:rsid w:val="006665A4"/>
    <w:rsid w:val="006A0EA9"/>
    <w:rsid w:val="006A7B5B"/>
    <w:rsid w:val="0071746A"/>
    <w:rsid w:val="0078010D"/>
    <w:rsid w:val="007826C6"/>
    <w:rsid w:val="00786030"/>
    <w:rsid w:val="00791302"/>
    <w:rsid w:val="00791AAA"/>
    <w:rsid w:val="007953BA"/>
    <w:rsid w:val="007A4D7E"/>
    <w:rsid w:val="007C5F67"/>
    <w:rsid w:val="008105E7"/>
    <w:rsid w:val="00837738"/>
    <w:rsid w:val="00865D19"/>
    <w:rsid w:val="00874F06"/>
    <w:rsid w:val="00885456"/>
    <w:rsid w:val="00897205"/>
    <w:rsid w:val="008B3532"/>
    <w:rsid w:val="00903A79"/>
    <w:rsid w:val="009371E9"/>
    <w:rsid w:val="00976BDE"/>
    <w:rsid w:val="009B5B5D"/>
    <w:rsid w:val="009C579A"/>
    <w:rsid w:val="00A93852"/>
    <w:rsid w:val="00AD2416"/>
    <w:rsid w:val="00B175AA"/>
    <w:rsid w:val="00B17B3B"/>
    <w:rsid w:val="00B3339C"/>
    <w:rsid w:val="00B76F81"/>
    <w:rsid w:val="00C069A8"/>
    <w:rsid w:val="00C2533B"/>
    <w:rsid w:val="00C43D4F"/>
    <w:rsid w:val="00C80C34"/>
    <w:rsid w:val="00CA6B8C"/>
    <w:rsid w:val="00CB2C2C"/>
    <w:rsid w:val="00CC4FFA"/>
    <w:rsid w:val="00D17FCB"/>
    <w:rsid w:val="00D26505"/>
    <w:rsid w:val="00D26C09"/>
    <w:rsid w:val="00D45C8A"/>
    <w:rsid w:val="00D6239E"/>
    <w:rsid w:val="00DE65B5"/>
    <w:rsid w:val="00DF1967"/>
    <w:rsid w:val="00E0192F"/>
    <w:rsid w:val="00E42749"/>
    <w:rsid w:val="00E53E29"/>
    <w:rsid w:val="00EA3D00"/>
    <w:rsid w:val="00EC7847"/>
    <w:rsid w:val="00EE5157"/>
    <w:rsid w:val="00EF675F"/>
    <w:rsid w:val="00F1268E"/>
    <w:rsid w:val="00F15F81"/>
    <w:rsid w:val="00F215BB"/>
    <w:rsid w:val="00F607E8"/>
    <w:rsid w:val="00F6535D"/>
    <w:rsid w:val="00F77D93"/>
    <w:rsid w:val="00F94BB4"/>
    <w:rsid w:val="00FA62FD"/>
    <w:rsid w:val="00FB7231"/>
    <w:rsid w:val="00FD00B7"/>
    <w:rsid w:val="00FE471D"/>
    <w:rsid w:val="00FF6B9D"/>
    <w:rsid w:val="5C9F5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4">
    <w:name w:val="Block Text"/>
    <w:basedOn w:val="1"/>
    <w:uiPriority w:val="0"/>
    <w:pPr>
      <w:tabs>
        <w:tab w:val="left" w:pos="3780"/>
      </w:tabs>
      <w:autoSpaceDE w:val="0"/>
      <w:autoSpaceDN w:val="0"/>
      <w:adjustRightInd w:val="0"/>
      <w:snapToGrid w:val="0"/>
      <w:spacing w:line="660" w:lineRule="exact"/>
      <w:ind w:left="318" w:right="318"/>
    </w:pPr>
    <w:rPr>
      <w:rFonts w:ascii="华文中宋" w:hAnsi="Times New Roman" w:eastAsia="华文中宋" w:cs="华文中宋"/>
      <w:b/>
      <w:bCs/>
      <w:kern w:val="0"/>
      <w:sz w:val="44"/>
      <w:szCs w:val="44"/>
      <w:lang w:val="zh-CN"/>
    </w:rPr>
  </w:style>
  <w:style w:type="paragraph" w:styleId="5">
    <w:name w:val="Date"/>
    <w:basedOn w:val="1"/>
    <w:next w:val="1"/>
    <w:link w:val="21"/>
    <w:semiHidden/>
    <w:unhideWhenUsed/>
    <w:uiPriority w:val="99"/>
    <w:pPr>
      <w:ind w:left="100" w:leftChars="2500"/>
    </w:pPr>
  </w:style>
  <w:style w:type="paragraph" w:styleId="6">
    <w:name w:val="Balloon Text"/>
    <w:basedOn w:val="1"/>
    <w:link w:val="24"/>
    <w:semiHidden/>
    <w:unhideWhenUsed/>
    <w:uiPriority w:val="99"/>
    <w:rPr>
      <w:sz w:val="18"/>
      <w:szCs w:val="18"/>
    </w:rPr>
  </w:style>
  <w:style w:type="paragraph" w:styleId="7">
    <w:name w:val="footer"/>
    <w:basedOn w:val="1"/>
    <w:link w:val="20"/>
    <w:unhideWhenUsed/>
    <w:uiPriority w:val="99"/>
    <w:pPr>
      <w:tabs>
        <w:tab w:val="center" w:pos="4153"/>
        <w:tab w:val="right" w:pos="8306"/>
      </w:tabs>
      <w:snapToGrid w:val="0"/>
      <w:jc w:val="left"/>
    </w:pPr>
    <w:rPr>
      <w:sz w:val="18"/>
      <w:szCs w:val="18"/>
    </w:rPr>
  </w:style>
  <w:style w:type="paragraph" w:styleId="8">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uiPriority w:val="39"/>
    <w:pPr>
      <w:tabs>
        <w:tab w:val="right" w:leader="dot" w:pos="8296"/>
      </w:tabs>
      <w:spacing w:line="360" w:lineRule="auto"/>
    </w:pPr>
  </w:style>
  <w:style w:type="paragraph" w:styleId="10">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next w:val="1"/>
    <w:link w:val="22"/>
    <w:qFormat/>
    <w:uiPriority w:val="10"/>
    <w:pPr>
      <w:spacing w:before="240" w:after="60"/>
      <w:jc w:val="center"/>
      <w:outlineLvl w:val="0"/>
    </w:pPr>
    <w:rPr>
      <w:rFonts w:eastAsia="宋体" w:asciiTheme="majorHAnsi" w:hAnsiTheme="majorHAnsi" w:cstheme="majorBidi"/>
      <w:b/>
      <w:bCs/>
      <w:sz w:val="32"/>
      <w:szCs w:val="32"/>
    </w:rPr>
  </w:style>
  <w:style w:type="character" w:styleId="13">
    <w:name w:val="Hyperlink"/>
    <w:basedOn w:val="12"/>
    <w:unhideWhenUsed/>
    <w:qFormat/>
    <w:uiPriority w:val="99"/>
    <w:rPr>
      <w:color w:val="0000FF" w:themeColor="hyperlink"/>
      <w:u w:val="single"/>
    </w:rPr>
  </w:style>
  <w:style w:type="table" w:styleId="15">
    <w:name w:val="Table Grid"/>
    <w:basedOn w:val="14"/>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6">
    <w:name w:val="标题 1 Char"/>
    <w:basedOn w:val="12"/>
    <w:link w:val="2"/>
    <w:uiPriority w:val="0"/>
    <w:rPr>
      <w:b/>
      <w:bCs/>
      <w:kern w:val="44"/>
      <w:sz w:val="44"/>
      <w:szCs w:val="44"/>
    </w:rPr>
  </w:style>
  <w:style w:type="character" w:customStyle="1" w:styleId="17">
    <w:name w:val="标题 2 Char"/>
    <w:basedOn w:val="12"/>
    <w:link w:val="3"/>
    <w:uiPriority w:val="9"/>
    <w:rPr>
      <w:rFonts w:asciiTheme="majorHAnsi" w:hAnsiTheme="majorHAnsi" w:eastAsiaTheme="majorEastAsia" w:cstheme="majorBidi"/>
      <w:b/>
      <w:bCs/>
      <w:sz w:val="32"/>
      <w:szCs w:val="32"/>
    </w:rPr>
  </w:style>
  <w:style w:type="paragraph" w:styleId="18">
    <w:name w:val="List Paragraph"/>
    <w:basedOn w:val="1"/>
    <w:qFormat/>
    <w:uiPriority w:val="34"/>
    <w:pPr>
      <w:ind w:firstLine="420" w:firstLineChars="200"/>
    </w:pPr>
  </w:style>
  <w:style w:type="character" w:customStyle="1" w:styleId="19">
    <w:name w:val="页眉 Char"/>
    <w:basedOn w:val="12"/>
    <w:link w:val="8"/>
    <w:uiPriority w:val="99"/>
    <w:rPr>
      <w:sz w:val="18"/>
      <w:szCs w:val="18"/>
    </w:rPr>
  </w:style>
  <w:style w:type="character" w:customStyle="1" w:styleId="20">
    <w:name w:val="页脚 Char"/>
    <w:basedOn w:val="12"/>
    <w:link w:val="7"/>
    <w:uiPriority w:val="99"/>
    <w:rPr>
      <w:sz w:val="18"/>
      <w:szCs w:val="18"/>
    </w:rPr>
  </w:style>
  <w:style w:type="character" w:customStyle="1" w:styleId="21">
    <w:name w:val="日期 Char"/>
    <w:basedOn w:val="12"/>
    <w:link w:val="5"/>
    <w:semiHidden/>
    <w:uiPriority w:val="99"/>
  </w:style>
  <w:style w:type="character" w:customStyle="1" w:styleId="22">
    <w:name w:val="标题 Char"/>
    <w:basedOn w:val="12"/>
    <w:link w:val="11"/>
    <w:uiPriority w:val="10"/>
    <w:rPr>
      <w:rFonts w:eastAsia="宋体" w:asciiTheme="majorHAnsi" w:hAnsiTheme="majorHAnsi" w:cstheme="majorBidi"/>
      <w:b/>
      <w:bCs/>
      <w:sz w:val="32"/>
      <w:szCs w:val="32"/>
    </w:rPr>
  </w:style>
  <w:style w:type="paragraph" w:customStyle="1" w:styleId="23">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4">
    <w:name w:val="批注框文本 Char"/>
    <w:basedOn w:val="12"/>
    <w:link w:val="6"/>
    <w:semiHidden/>
    <w:uiPriority w:val="99"/>
    <w:rPr>
      <w:sz w:val="18"/>
      <w:szCs w:val="18"/>
    </w:rPr>
  </w:style>
  <w:style w:type="paragraph" w:customStyle="1" w:styleId="2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F89B19-D9BE-4468-B649-C0F324ACC152}">
  <ds:schemaRefs/>
</ds:datastoreItem>
</file>

<file path=docProps/app.xml><?xml version="1.0" encoding="utf-8"?>
<Properties xmlns="http://schemas.openxmlformats.org/officeDocument/2006/extended-properties" xmlns:vt="http://schemas.openxmlformats.org/officeDocument/2006/docPropsVTypes">
  <Template>Normal</Template>
  <Pages>23</Pages>
  <Words>1718</Words>
  <Characters>9793</Characters>
  <Lines>81</Lines>
  <Paragraphs>22</Paragraphs>
  <TotalTime>0</TotalTime>
  <ScaleCrop>false</ScaleCrop>
  <LinksUpToDate>false</LinksUpToDate>
  <CharactersWithSpaces>11489</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2017-09-21T02:11:00Z</dcterms:created>
  <dc:creator>hgfvc</dc:creator>
  <cp:lastModifiedBy>Administrator</cp:lastModifiedBy>
  <dcterms:modified xsi:type="dcterms:W3CDTF">2018-03-22T02:06:31Z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